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54" w:rsidRDefault="003B692A" w:rsidP="00315A67">
      <w:pPr>
        <w:tabs>
          <w:tab w:val="left" w:pos="216"/>
        </w:tabs>
        <w:spacing w:after="0" w:line="240" w:lineRule="auto"/>
        <w:ind w:left="70"/>
        <w:rPr>
          <w:rFonts w:ascii="Candara" w:eastAsia="Times New Roman" w:hAnsi="Candara" w:cs="Times New Roman"/>
          <w:b/>
          <w:bCs/>
          <w:color w:val="4F6228" w:themeColor="accent3" w:themeShade="80"/>
          <w:sz w:val="32"/>
          <w:lang w:eastAsia="es-MX"/>
        </w:rPr>
      </w:pPr>
      <w:bookmarkStart w:id="0" w:name="_GoBack"/>
      <w:bookmarkEnd w:id="0"/>
      <w:r>
        <w:rPr>
          <w:rFonts w:ascii="Candara" w:eastAsia="Times New Roman" w:hAnsi="Candara" w:cs="Times New Roman"/>
          <w:b/>
          <w:bCs/>
          <w:color w:val="4F6228" w:themeColor="accent3" w:themeShade="80"/>
          <w:sz w:val="32"/>
          <w:lang w:eastAsia="es-MX"/>
        </w:rPr>
        <w:t xml:space="preserve">Tabla de Aplicabilidad </w:t>
      </w:r>
      <w:r w:rsidR="007D0624">
        <w:rPr>
          <w:rFonts w:ascii="Candara" w:eastAsia="Times New Roman" w:hAnsi="Candara" w:cs="Times New Roman"/>
          <w:b/>
          <w:bCs/>
          <w:color w:val="4F6228" w:themeColor="accent3" w:themeShade="80"/>
          <w:sz w:val="32"/>
          <w:lang w:eastAsia="es-MX"/>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Pr>
          <w:rFonts w:ascii="Candara" w:eastAsia="Times New Roman" w:hAnsi="Candara" w:cs="Times New Roman"/>
          <w:b/>
          <w:bCs/>
          <w:color w:val="4F6228" w:themeColor="accent3" w:themeShade="80"/>
          <w:sz w:val="24"/>
          <w:lang w:eastAsia="es-MX"/>
        </w:rPr>
        <w:t>O</w:t>
      </w:r>
      <w:r w:rsidR="000E0289" w:rsidRPr="004A77C3">
        <w:rPr>
          <w:rFonts w:ascii="Candara" w:eastAsia="Times New Roman" w:hAnsi="Candara" w:cs="Times New Roman"/>
          <w:b/>
          <w:bCs/>
          <w:color w:val="4F6228" w:themeColor="accent3" w:themeShade="80"/>
          <w:sz w:val="24"/>
          <w:lang w:eastAsia="es-MX"/>
        </w:rPr>
        <w:t>bliga</w:t>
      </w:r>
      <w:r>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684240"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Pr>
          <w:rFonts w:ascii="Candara" w:eastAsia="Times New Roman" w:hAnsi="Candara" w:cs="Times New Roman"/>
          <w:b/>
          <w:bCs/>
          <w:color w:val="4F6228" w:themeColor="accent3" w:themeShade="80"/>
          <w:sz w:val="32"/>
          <w:lang w:eastAsia="es-MX"/>
        </w:rPr>
        <w:t xml:space="preserve">Sujeto obligado: </w:t>
      </w:r>
      <w:r w:rsidR="009115ED">
        <w:rPr>
          <w:rFonts w:ascii="Candara" w:eastAsia="Times New Roman" w:hAnsi="Candara" w:cs="Times New Roman"/>
          <w:b/>
          <w:bCs/>
          <w:color w:val="4F6228" w:themeColor="accent3" w:themeShade="80"/>
          <w:sz w:val="32"/>
          <w:lang w:eastAsia="es-MX"/>
        </w:rPr>
        <w:t>JUNTA LOCAL DE CONCILIACIÓN Y ARBITRAJE DEL EST</w:t>
      </w:r>
      <w:r w:rsidR="00B92F30">
        <w:rPr>
          <w:rFonts w:ascii="Candara" w:eastAsia="Times New Roman" w:hAnsi="Candara" w:cs="Times New Roman"/>
          <w:b/>
          <w:bCs/>
          <w:color w:val="4F6228" w:themeColor="accent3" w:themeShade="80"/>
          <w:sz w:val="32"/>
          <w:lang w:eastAsia="es-MX"/>
        </w:rPr>
        <w:t>A</w:t>
      </w:r>
      <w:r w:rsidR="009115ED">
        <w:rPr>
          <w:rFonts w:ascii="Candara" w:eastAsia="Times New Roman" w:hAnsi="Candara" w:cs="Times New Roman"/>
          <w:b/>
          <w:bCs/>
          <w:color w:val="4F6228" w:themeColor="accent3" w:themeShade="80"/>
          <w:sz w:val="32"/>
          <w:lang w:eastAsia="es-MX"/>
        </w:rPr>
        <w:t>DO DE OAXACA.</w:t>
      </w:r>
    </w:p>
    <w:tbl>
      <w:tblPr>
        <w:tblW w:w="14191" w:type="dxa"/>
        <w:tblInd w:w="212" w:type="dxa"/>
        <w:tblLayout w:type="fixed"/>
        <w:tblCellMar>
          <w:left w:w="70" w:type="dxa"/>
          <w:right w:w="70" w:type="dxa"/>
        </w:tblCellMar>
        <w:tblLook w:val="04A0" w:firstRow="1" w:lastRow="0" w:firstColumn="1" w:lastColumn="0" w:noHBand="0" w:noVBand="1"/>
      </w:tblPr>
      <w:tblGrid>
        <w:gridCol w:w="1845"/>
        <w:gridCol w:w="3689"/>
        <w:gridCol w:w="1135"/>
        <w:gridCol w:w="3123"/>
        <w:gridCol w:w="1561"/>
        <w:gridCol w:w="2838"/>
      </w:tblGrid>
      <w:tr w:rsidR="00207854" w:rsidRPr="0085175D" w:rsidTr="009E0380">
        <w:trPr>
          <w:trHeight w:val="835"/>
          <w:tblHeader/>
        </w:trPr>
        <w:tc>
          <w:tcPr>
            <w:tcW w:w="184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LEY / </w:t>
            </w:r>
            <w:r w:rsidRPr="0085175D">
              <w:rPr>
                <w:rFonts w:ascii="Candara" w:eastAsia="Times New Roman" w:hAnsi="Candara" w:cs="Times New Roman"/>
                <w:b/>
                <w:sz w:val="18"/>
                <w:lang w:eastAsia="es-MX"/>
              </w:rPr>
              <w:t>ARTÍCULO</w:t>
            </w:r>
          </w:p>
        </w:tc>
        <w:tc>
          <w:tcPr>
            <w:tcW w:w="368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 xml:space="preserve">PÁRRAFO / </w:t>
            </w:r>
            <w:r w:rsidR="00207854" w:rsidRPr="0085175D">
              <w:rPr>
                <w:rFonts w:ascii="Candara" w:eastAsia="Times New Roman" w:hAnsi="Candara" w:cs="Times New Roman"/>
                <w:b/>
                <w:sz w:val="18"/>
                <w:lang w:eastAsia="es-MX"/>
              </w:rPr>
              <w:t>FRACCIÓN</w:t>
            </w:r>
            <w:r w:rsidR="004D0CF7">
              <w:rPr>
                <w:rFonts w:ascii="Candara" w:eastAsia="Times New Roman" w:hAnsi="Candara" w:cs="Times New Roman"/>
                <w:b/>
                <w:sz w:val="18"/>
                <w:lang w:eastAsia="es-MX"/>
              </w:rPr>
              <w:t xml:space="preserve"> / INCISO</w:t>
            </w:r>
          </w:p>
        </w:tc>
        <w:tc>
          <w:tcPr>
            <w:tcW w:w="1135"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sidRPr="0085175D">
              <w:rPr>
                <w:rFonts w:ascii="Candara" w:eastAsia="Times New Roman" w:hAnsi="Candara" w:cs="Times New Roman"/>
                <w:b/>
                <w:sz w:val="18"/>
                <w:lang w:eastAsia="es-MX"/>
              </w:rPr>
              <w:t>APLICA</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w:t>
            </w:r>
            <w:r>
              <w:rPr>
                <w:rFonts w:ascii="Candara" w:eastAsia="Times New Roman" w:hAnsi="Candara" w:cs="Times New Roman"/>
                <w:b/>
                <w:sz w:val="18"/>
                <w:lang w:eastAsia="es-MX"/>
              </w:rPr>
              <w:t xml:space="preserve"> </w:t>
            </w:r>
            <w:r w:rsidRPr="0085175D">
              <w:rPr>
                <w:rFonts w:ascii="Candara" w:eastAsia="Times New Roman" w:hAnsi="Candara" w:cs="Times New Roman"/>
                <w:b/>
                <w:sz w:val="18"/>
                <w:lang w:eastAsia="es-MX"/>
              </w:rPr>
              <w:t>NO APLICA</w:t>
            </w:r>
          </w:p>
        </w:tc>
        <w:tc>
          <w:tcPr>
            <w:tcW w:w="312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MOTIVACIÓN</w:t>
            </w:r>
            <w:r>
              <w:rPr>
                <w:rFonts w:ascii="Candara" w:eastAsia="Times New Roman" w:hAnsi="Candara" w:cs="Times New Roman"/>
                <w:b/>
                <w:sz w:val="18"/>
                <w:lang w:eastAsia="es-MX"/>
              </w:rPr>
              <w:t xml:space="preserve"> Y </w:t>
            </w:r>
            <w:r w:rsidRPr="0085175D">
              <w:rPr>
                <w:rFonts w:ascii="Candara" w:eastAsia="Times New Roman" w:hAnsi="Candara" w:cs="Times New Roman"/>
                <w:b/>
                <w:sz w:val="18"/>
                <w:lang w:eastAsia="es-MX"/>
              </w:rPr>
              <w:t>FUNDAMENT</w:t>
            </w:r>
            <w:r>
              <w:rPr>
                <w:rFonts w:ascii="Candara" w:eastAsia="Times New Roman" w:hAnsi="Candara" w:cs="Times New Roman"/>
                <w:b/>
                <w:sz w:val="18"/>
                <w:lang w:eastAsia="es-MX"/>
              </w:rPr>
              <w:t>ACIÓN</w:t>
            </w:r>
          </w:p>
        </w:tc>
        <w:tc>
          <w:tcPr>
            <w:tcW w:w="156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lang w:eastAsia="es-MX"/>
              </w:rPr>
            </w:pPr>
            <w:r w:rsidRPr="0085175D">
              <w:rPr>
                <w:rFonts w:ascii="Candara" w:eastAsia="Times New Roman" w:hAnsi="Candara" w:cs="Times New Roman"/>
                <w:b/>
                <w:sz w:val="18"/>
                <w:lang w:eastAsia="es-MX"/>
              </w:rPr>
              <w:t>UNIDAD ADMINISTRATIVA RESPONSABLE DE GENERAR LA INFORMACIÓN</w:t>
            </w:r>
          </w:p>
        </w:tc>
        <w:tc>
          <w:tcPr>
            <w:tcW w:w="28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lang w:eastAsia="es-MX"/>
              </w:rPr>
            </w:pPr>
            <w:r>
              <w:rPr>
                <w:rFonts w:ascii="Candara" w:eastAsia="Times New Roman" w:hAnsi="Candara" w:cs="Times New Roman"/>
                <w:b/>
                <w:sz w:val="18"/>
                <w:lang w:eastAsia="es-MX"/>
              </w:rPr>
              <w:t>FORMATO(S) ASIGNADO(S)</w:t>
            </w:r>
          </w:p>
        </w:tc>
      </w:tr>
      <w:tr w:rsidR="000B04BC" w:rsidRPr="00C708B1" w:rsidTr="009E0380">
        <w:trPr>
          <w:trHeight w:val="707"/>
        </w:trPr>
        <w:tc>
          <w:tcPr>
            <w:tcW w:w="1845"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0B04BC" w:rsidRDefault="000B04BC" w:rsidP="00F74F9A">
            <w:pPr>
              <w:spacing w:after="0" w:line="240" w:lineRule="auto"/>
              <w:rPr>
                <w:rFonts w:ascii="Candara" w:eastAsia="Times New Roman" w:hAnsi="Candara" w:cs="Times New Roman"/>
                <w:b/>
                <w:bCs/>
                <w:i/>
                <w:iCs/>
                <w:sz w:val="18"/>
                <w:lang w:eastAsia="es-MX"/>
              </w:rPr>
            </w:pP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br/>
              <w:t>…</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 </w:t>
            </w:r>
            <w:r w:rsidRPr="0085175D">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tcPr>
          <w:p w:rsidR="000B04BC" w:rsidRDefault="000B04BC" w:rsidP="000B04BC">
            <w:pPr>
              <w:jc w:val="both"/>
              <w:rPr>
                <w:rFonts w:ascii="Candara" w:hAnsi="Candara"/>
                <w:sz w:val="18"/>
                <w:szCs w:val="18"/>
              </w:rPr>
            </w:pPr>
          </w:p>
          <w:p w:rsidR="00C00A1F" w:rsidRPr="002519D1" w:rsidRDefault="00C00A1F" w:rsidP="00C00A1F">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0B04BC"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single" w:sz="4" w:space="0" w:color="auto"/>
              <w:left w:val="single" w:sz="4" w:space="0" w:color="auto"/>
              <w:bottom w:val="single" w:sz="4" w:space="0" w:color="auto"/>
              <w:right w:val="single" w:sz="4" w:space="0" w:color="auto"/>
            </w:tcBorders>
            <w:vAlign w:val="center"/>
          </w:tcPr>
          <w:p w:rsidR="000B04BC" w:rsidRPr="009458AA" w:rsidRDefault="000B04BC" w:rsidP="00F82B7A">
            <w:pPr>
              <w:spacing w:after="0" w:line="240" w:lineRule="auto"/>
              <w:jc w:val="center"/>
              <w:rPr>
                <w:rFonts w:ascii="Candara" w:eastAsia="Times New Roman" w:hAnsi="Candara" w:cs="Times New Roman"/>
                <w:sz w:val="18"/>
                <w:szCs w:val="18"/>
                <w:lang w:val="en-US" w:eastAsia="es-MX"/>
              </w:rPr>
            </w:pP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F82B7A">
              <w:rPr>
                <w:rFonts w:ascii="Candara" w:eastAsia="Times New Roman" w:hAnsi="Candara" w:cs="Times New Roman"/>
                <w:bCs/>
                <w:color w:val="000000"/>
                <w:sz w:val="18"/>
                <w:szCs w:val="18"/>
                <w:lang w:val="en-US" w:eastAsia="es-MX"/>
              </w:rPr>
              <w:t>Formato 1 LGT_Art_70_Fr_I</w:t>
            </w:r>
          </w:p>
        </w:tc>
      </w:tr>
      <w:tr w:rsidR="000B04BC" w:rsidRPr="00C708B1" w:rsidTr="009E0380">
        <w:trPr>
          <w:trHeight w:val="1656"/>
        </w:trPr>
        <w:tc>
          <w:tcPr>
            <w:tcW w:w="1845"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9"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 </w:t>
            </w:r>
            <w:r w:rsidRPr="0085175D">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C00A1F">
            <w:pPr>
              <w:jc w:val="center"/>
              <w:rPr>
                <w:rFonts w:ascii="Candara" w:hAnsi="Candara"/>
                <w:sz w:val="18"/>
                <w:szCs w:val="18"/>
              </w:rPr>
            </w:pPr>
          </w:p>
          <w:p w:rsidR="00C00A1F" w:rsidRDefault="00C00A1F" w:rsidP="00C00A1F">
            <w:pPr>
              <w:jc w:val="center"/>
              <w:rPr>
                <w:rFonts w:ascii="Candara" w:hAnsi="Candara"/>
                <w:sz w:val="18"/>
                <w:szCs w:val="18"/>
              </w:rPr>
            </w:pPr>
          </w:p>
          <w:p w:rsidR="000B04BC" w:rsidRPr="002519D1" w:rsidRDefault="00C00A1F" w:rsidP="00C00A1F">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0B04BC"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LGT_Art_70_Fr_II</w:t>
            </w:r>
          </w:p>
        </w:tc>
      </w:tr>
      <w:tr w:rsidR="000B04BC" w:rsidRPr="00C708B1" w:rsidTr="009E0380">
        <w:trPr>
          <w:trHeight w:val="443"/>
        </w:trPr>
        <w:tc>
          <w:tcPr>
            <w:tcW w:w="1845"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eastAsia="es-MX"/>
              </w:rPr>
            </w:pPr>
          </w:p>
        </w:tc>
        <w:tc>
          <w:tcPr>
            <w:tcW w:w="3689"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III </w:t>
            </w:r>
            <w:r w:rsidRPr="0085175D">
              <w:rPr>
                <w:rFonts w:ascii="Candara" w:eastAsia="Times New Roman" w:hAnsi="Candara" w:cs="Times New Roman"/>
                <w:i/>
                <w:iCs/>
                <w:sz w:val="18"/>
                <w:lang w:eastAsia="es-MX"/>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0B04BC" w:rsidRPr="002519D1" w:rsidRDefault="00C00A1F" w:rsidP="00C00A1F">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0B04BC" w:rsidRPr="0085175D" w:rsidRDefault="000B04BC"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0B04BC" w:rsidRPr="0085175D" w:rsidRDefault="0030005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 LGT_Art_70_Fr_III</w:t>
            </w:r>
          </w:p>
        </w:tc>
      </w:tr>
      <w:tr w:rsidR="00C00A1F" w:rsidRPr="00C708B1" w:rsidTr="009E0380">
        <w:trPr>
          <w:trHeight w:val="633"/>
        </w:trPr>
        <w:tc>
          <w:tcPr>
            <w:tcW w:w="1845" w:type="dxa"/>
            <w:vMerge/>
            <w:tcBorders>
              <w:left w:val="single" w:sz="4" w:space="0" w:color="auto"/>
              <w:right w:val="single" w:sz="4" w:space="0" w:color="auto"/>
            </w:tcBorders>
            <w:shd w:val="clear" w:color="auto" w:fill="auto"/>
            <w:vAlign w:val="center"/>
            <w:hideMark/>
          </w:tcPr>
          <w:p w:rsidR="00C00A1F" w:rsidRPr="004C5831" w:rsidRDefault="00C00A1F" w:rsidP="00F74F9A">
            <w:pPr>
              <w:spacing w:after="0" w:line="240" w:lineRule="auto"/>
              <w:rPr>
                <w:rFonts w:ascii="Candara" w:eastAsia="Times New Roman" w:hAnsi="Candara" w:cs="Times New Roman"/>
                <w:i/>
                <w:iCs/>
                <w:sz w:val="18"/>
                <w:lang w:val="en-US" w:eastAsia="es-MX"/>
              </w:rPr>
            </w:pP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IV </w:t>
            </w:r>
            <w:r w:rsidRPr="0085175D">
              <w:rPr>
                <w:rFonts w:ascii="Candara" w:eastAsia="Times New Roman" w:hAnsi="Candara" w:cs="Times New Roman"/>
                <w:i/>
                <w:iCs/>
                <w:sz w:val="18"/>
                <w:lang w:eastAsia="es-MX"/>
              </w:rPr>
              <w:t>Las metas y objetivos de las Áreas de conformidad con sus programas operativos;</w:t>
            </w: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30005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 LGT_Art_70_Fr_IV</w:t>
            </w:r>
          </w:p>
        </w:tc>
      </w:tr>
      <w:tr w:rsidR="00C00A1F" w:rsidRPr="00C708B1" w:rsidTr="009E0380">
        <w:trPr>
          <w:trHeight w:val="55"/>
        </w:trPr>
        <w:tc>
          <w:tcPr>
            <w:tcW w:w="1845" w:type="dxa"/>
            <w:vMerge/>
            <w:tcBorders>
              <w:left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V</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3F3DC0" w:rsidRDefault="00300051"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ESTADÍSTICA</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5 LGT_Art_70_Fr_V</w:t>
            </w:r>
          </w:p>
        </w:tc>
      </w:tr>
      <w:tr w:rsidR="00C00A1F" w:rsidRPr="00C708B1" w:rsidTr="009E0380">
        <w:trPr>
          <w:trHeight w:val="647"/>
        </w:trPr>
        <w:tc>
          <w:tcPr>
            <w:tcW w:w="1845" w:type="dxa"/>
            <w:vMerge/>
            <w:tcBorders>
              <w:left w:val="single" w:sz="4" w:space="0" w:color="auto"/>
              <w:bottom w:val="single" w:sz="4" w:space="0" w:color="auto"/>
              <w:right w:val="single" w:sz="4" w:space="0" w:color="auto"/>
            </w:tcBorders>
            <w:shd w:val="clear" w:color="auto" w:fill="auto"/>
            <w:vAlign w:val="center"/>
            <w:hideMark/>
          </w:tcPr>
          <w:p w:rsidR="00C00A1F" w:rsidRPr="00F3062F" w:rsidRDefault="00C00A1F" w:rsidP="00F74F9A">
            <w:pPr>
              <w:spacing w:after="0" w:line="240" w:lineRule="auto"/>
              <w:rPr>
                <w:rFonts w:ascii="Candara" w:eastAsia="Times New Roman" w:hAnsi="Candara" w:cs="Times New Roman"/>
                <w:i/>
                <w:iCs/>
                <w:sz w:val="18"/>
                <w:lang w:val="en-US" w:eastAsia="es-MX"/>
              </w:rPr>
            </w:pP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 </w:t>
            </w:r>
            <w:r w:rsidRPr="0085175D">
              <w:rPr>
                <w:rFonts w:ascii="Candara" w:eastAsia="Times New Roman" w:hAnsi="Candara" w:cs="Times New Roman"/>
                <w:i/>
                <w:iCs/>
                <w:sz w:val="18"/>
                <w:lang w:eastAsia="es-MX"/>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A6680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ESTADISTICA</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cs="Arial"/>
                <w:sz w:val="18"/>
                <w:szCs w:val="18"/>
                <w:lang w:val="en-US"/>
              </w:rPr>
              <w:t>Formato 6 LGT_Art_70_Fr_VI</w:t>
            </w:r>
          </w:p>
        </w:tc>
      </w:tr>
      <w:tr w:rsidR="00C00A1F" w:rsidRPr="00C708B1" w:rsidTr="009E0380">
        <w:trPr>
          <w:trHeight w:val="1449"/>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 </w:t>
            </w:r>
            <w:r w:rsidRPr="0085175D">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7 LGT_Art_70_Fr_VII</w:t>
            </w:r>
          </w:p>
        </w:tc>
      </w:tr>
      <w:tr w:rsidR="00C00A1F" w:rsidRPr="00C708B1" w:rsidTr="009E0380">
        <w:trPr>
          <w:trHeight w:val="225"/>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VIII </w:t>
            </w:r>
            <w:r w:rsidRPr="0085175D">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3F3DC0"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8 LGT_Art_70_Fr_VIII</w:t>
            </w:r>
          </w:p>
        </w:tc>
      </w:tr>
      <w:tr w:rsidR="00C00A1F" w:rsidRPr="00BD4442" w:rsidTr="009E0380">
        <w:trPr>
          <w:trHeight w:val="59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IX </w:t>
            </w:r>
            <w:r w:rsidRPr="0085175D">
              <w:rPr>
                <w:rFonts w:ascii="Candara" w:eastAsia="Times New Roman" w:hAnsi="Candara" w:cs="Times New Roman"/>
                <w:i/>
                <w:iCs/>
                <w:sz w:val="18"/>
                <w:lang w:eastAsia="es-MX"/>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C829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FINANCIERO</w:t>
            </w:r>
            <w:r w:rsidR="009F3D34">
              <w:rPr>
                <w:rFonts w:ascii="Candara" w:eastAsia="Times New Roman" w:hAnsi="Candara" w:cs="Times New Roman"/>
                <w:sz w:val="18"/>
                <w:lang w:eastAsia="es-MX"/>
              </w:rPr>
              <w:t xml:space="preserve"> Y 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9 LGT_Art_70_Fr_IX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C708B1" w:rsidTr="009E0380">
        <w:trPr>
          <w:trHeight w:val="1023"/>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 </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hAnsi="Candara"/>
                <w:bCs/>
                <w:sz w:val="18"/>
                <w:szCs w:val="18"/>
                <w:lang w:val="en-US"/>
              </w:rPr>
            </w:pPr>
            <w:r w:rsidRPr="00A30F35">
              <w:rPr>
                <w:rFonts w:ascii="Candara" w:hAnsi="Candara"/>
                <w:bCs/>
                <w:sz w:val="18"/>
                <w:szCs w:val="18"/>
                <w:lang w:val="en-US"/>
              </w:rPr>
              <w:t>Formato 10a LGT_Art_70_Fr_X</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hAnsi="Candara"/>
                <w:bCs/>
                <w:sz w:val="18"/>
                <w:szCs w:val="18"/>
                <w:lang w:val="en-US"/>
              </w:rPr>
              <w:t>Formato 10b LGT_Art_70_Fr_X</w:t>
            </w:r>
          </w:p>
        </w:tc>
      </w:tr>
      <w:tr w:rsidR="00C00A1F" w:rsidRPr="00B67103" w:rsidTr="009E0380">
        <w:trPr>
          <w:trHeight w:val="128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 </w:t>
            </w:r>
            <w:r w:rsidRPr="0085175D">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89572F" w:rsidP="00200567">
            <w:pPr>
              <w:jc w:val="center"/>
              <w:rPr>
                <w:rFonts w:ascii="Candara" w:hAnsi="Candara"/>
                <w:sz w:val="18"/>
                <w:szCs w:val="18"/>
              </w:rPr>
            </w:pPr>
            <w:r>
              <w:rPr>
                <w:rFonts w:ascii="Candara" w:hAnsi="Candara"/>
                <w:sz w:val="18"/>
                <w:szCs w:val="18"/>
              </w:rPr>
              <w:t xml:space="preserve">No </w:t>
            </w:r>
            <w:r w:rsidR="00C00A1F">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A44E7E" w:rsidP="00A44E7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Esta Junta carece de competencia para realizar la contratación de servicios profesionales por honorarios</w:t>
            </w:r>
          </w:p>
        </w:tc>
        <w:tc>
          <w:tcPr>
            <w:tcW w:w="1561" w:type="dxa"/>
            <w:tcBorders>
              <w:top w:val="single" w:sz="4" w:space="0" w:color="auto"/>
              <w:left w:val="nil"/>
              <w:bottom w:val="single" w:sz="4" w:space="0" w:color="auto"/>
              <w:right w:val="single" w:sz="4" w:space="0" w:color="auto"/>
            </w:tcBorders>
            <w:vAlign w:val="center"/>
          </w:tcPr>
          <w:p w:rsidR="00C00A1F" w:rsidRPr="000A57A9" w:rsidRDefault="00C00A1F" w:rsidP="00750F25">
            <w:pPr>
              <w:spacing w:after="0" w:line="240" w:lineRule="auto"/>
              <w:rPr>
                <w:rFonts w:ascii="Candara" w:eastAsia="Times New Roman" w:hAnsi="Candara" w:cs="Times New Roman"/>
                <w:sz w:val="18"/>
                <w:lang w:eastAsia="es-MX"/>
              </w:rPr>
            </w:pPr>
          </w:p>
        </w:tc>
        <w:tc>
          <w:tcPr>
            <w:tcW w:w="2838" w:type="dxa"/>
            <w:tcBorders>
              <w:top w:val="nil"/>
              <w:left w:val="single" w:sz="4" w:space="0" w:color="auto"/>
              <w:bottom w:val="single" w:sz="4" w:space="0" w:color="auto"/>
              <w:right w:val="single" w:sz="4" w:space="0" w:color="auto"/>
            </w:tcBorders>
            <w:vAlign w:val="center"/>
          </w:tcPr>
          <w:p w:rsidR="00C00A1F" w:rsidRPr="00F77560" w:rsidRDefault="00C00A1F" w:rsidP="00652D4E">
            <w:pPr>
              <w:spacing w:after="0" w:line="240" w:lineRule="auto"/>
              <w:rPr>
                <w:rFonts w:ascii="Candara" w:eastAsia="Times New Roman" w:hAnsi="Candara" w:cs="Times New Roman"/>
                <w:sz w:val="18"/>
                <w:szCs w:val="18"/>
                <w:lang w:eastAsia="es-MX"/>
              </w:rPr>
            </w:pPr>
          </w:p>
        </w:tc>
      </w:tr>
      <w:tr w:rsidR="00C00A1F" w:rsidRPr="00C708B1" w:rsidTr="009E0380">
        <w:trPr>
          <w:trHeight w:val="1230"/>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 </w:t>
            </w:r>
            <w:r w:rsidRPr="0085175D">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89572F" w:rsidP="00A44E7E">
            <w:pPr>
              <w:jc w:val="center"/>
              <w:rPr>
                <w:rFonts w:ascii="Candara" w:hAnsi="Candara"/>
                <w:sz w:val="18"/>
                <w:szCs w:val="18"/>
              </w:rPr>
            </w:pPr>
            <w:r>
              <w:rPr>
                <w:rFonts w:ascii="Candara" w:hAnsi="Candara"/>
                <w:sz w:val="18"/>
                <w:szCs w:val="18"/>
              </w:rPr>
              <w:lastRenderedPageBreak/>
              <w:t xml:space="preserve"> </w:t>
            </w:r>
            <w:r w:rsidR="00C00A1F">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A44E7E"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96709D" w:rsidP="00F82B7A">
            <w:pPr>
              <w:spacing w:after="0" w:line="240" w:lineRule="auto"/>
              <w:jc w:val="center"/>
              <w:rPr>
                <w:rFonts w:ascii="Candara" w:eastAsia="Times New Roman" w:hAnsi="Candara" w:cs="Times New Roman"/>
                <w:sz w:val="18"/>
                <w:szCs w:val="18"/>
                <w:lang w:val="en-US" w:eastAsia="es-MX"/>
              </w:rPr>
            </w:pPr>
            <w:proofErr w:type="spellStart"/>
            <w:r w:rsidRPr="0096709D">
              <w:rPr>
                <w:rFonts w:ascii="Candara" w:eastAsia="Times New Roman" w:hAnsi="Candara" w:cs="Times New Roman"/>
                <w:sz w:val="18"/>
                <w:szCs w:val="18"/>
                <w:lang w:val="en-US" w:eastAsia="es-MX"/>
              </w:rPr>
              <w:t>Formato</w:t>
            </w:r>
            <w:proofErr w:type="spellEnd"/>
            <w:r w:rsidRPr="0096709D">
              <w:rPr>
                <w:rFonts w:ascii="Candara" w:eastAsia="Times New Roman" w:hAnsi="Candara" w:cs="Times New Roman"/>
                <w:sz w:val="18"/>
                <w:szCs w:val="18"/>
                <w:lang w:val="en-US" w:eastAsia="es-MX"/>
              </w:rPr>
              <w:t xml:space="preserve"> 12 LGT_Art_70_Fr_XII</w:t>
            </w:r>
          </w:p>
        </w:tc>
      </w:tr>
      <w:tr w:rsidR="00C00A1F" w:rsidRPr="00C708B1" w:rsidTr="009E0380">
        <w:trPr>
          <w:trHeight w:val="907"/>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XIII </w:t>
            </w:r>
            <w:r w:rsidRPr="0085175D">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ATENCIÓN CIUDADANA</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13 LGT_Art_70_Fr_XIII</w:t>
            </w:r>
          </w:p>
        </w:tc>
      </w:tr>
      <w:tr w:rsidR="00C00A1F" w:rsidRPr="00F82B7A" w:rsidTr="009E0380">
        <w:trPr>
          <w:trHeight w:val="647"/>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XIV </w:t>
            </w:r>
            <w:r w:rsidRPr="0085175D">
              <w:rPr>
                <w:rFonts w:ascii="Candara" w:eastAsia="Times New Roman" w:hAnsi="Candara" w:cs="Times New Roman"/>
                <w:i/>
                <w:iCs/>
                <w:sz w:val="18"/>
                <w:lang w:eastAsia="es-MX"/>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14 </w:t>
            </w:r>
            <w:r w:rsidRPr="00726008">
              <w:rPr>
                <w:rFonts w:ascii="Candara" w:eastAsia="Times New Roman" w:hAnsi="Candara" w:cs="Times New Roman"/>
                <w:sz w:val="18"/>
                <w:szCs w:val="18"/>
                <w:lang w:val="en-US" w:eastAsia="es-MX"/>
              </w:rPr>
              <w:t>LGT_Art_70_Fr_XIV</w:t>
            </w:r>
          </w:p>
          <w:p w:rsidR="00C00A1F" w:rsidRPr="00726008" w:rsidRDefault="00C00A1F" w:rsidP="00F82B7A">
            <w:pPr>
              <w:spacing w:after="0" w:line="240" w:lineRule="auto"/>
              <w:jc w:val="center"/>
              <w:rPr>
                <w:rFonts w:ascii="Candara" w:eastAsia="Times New Roman" w:hAnsi="Candara" w:cs="Times New Roman"/>
                <w:sz w:val="18"/>
                <w:szCs w:val="18"/>
                <w:lang w:val="en-US" w:eastAsia="es-MX"/>
              </w:rPr>
            </w:pPr>
          </w:p>
        </w:tc>
      </w:tr>
      <w:tr w:rsidR="00C00A1F" w:rsidRPr="00C708B1" w:rsidTr="009E0380">
        <w:trPr>
          <w:trHeight w:val="142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w:t>
            </w:r>
            <w:r w:rsidRPr="0085175D">
              <w:rPr>
                <w:rFonts w:ascii="Candara" w:eastAsia="Times New Roman" w:hAnsi="Candara" w:cs="Times New Roman"/>
                <w:i/>
                <w:iCs/>
                <w:sz w:val="18"/>
                <w:lang w:eastAsia="es-MX"/>
              </w:rPr>
              <w:br w:type="page"/>
            </w:r>
            <w:r w:rsidR="00123DCF">
              <w:rPr>
                <w:rFonts w:ascii="Candara" w:eastAsia="Times New Roman" w:hAnsi="Candara" w:cs="Times New Roman"/>
                <w:i/>
                <w:iCs/>
                <w:sz w:val="18"/>
                <w:lang w:eastAsia="es-MX"/>
              </w:rPr>
              <w:t xml:space="preserve"> </w:t>
            </w:r>
            <w:r w:rsidRPr="0085175D">
              <w:rPr>
                <w:rFonts w:ascii="Candara" w:eastAsia="Times New Roman" w:hAnsi="Candara" w:cs="Times New Roman"/>
                <w:i/>
                <w:iCs/>
                <w:sz w:val="18"/>
                <w:lang w:eastAsia="es-MX"/>
              </w:rPr>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lang w:eastAsia="es-MX"/>
              </w:rPr>
              <w:br w:type="page"/>
              <w:t>...</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B72A9B" w:rsidP="00B74576">
            <w:pPr>
              <w:spacing w:after="101"/>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795270" w:rsidRDefault="00795270" w:rsidP="00795270">
            <w:pPr>
              <w:spacing w:after="0" w:line="240" w:lineRule="auto"/>
              <w:jc w:val="both"/>
              <w:rPr>
                <w:rFonts w:ascii="Candara" w:eastAsia="Times New Roman" w:hAnsi="Candara" w:cs="Times New Roman"/>
                <w:sz w:val="18"/>
                <w:lang w:eastAsia="es-MX"/>
              </w:rPr>
            </w:pPr>
            <w:r w:rsidRPr="00795270">
              <w:rPr>
                <w:rFonts w:ascii="Candara" w:eastAsia="Times New Roman" w:hAnsi="Candara" w:cs="Times New Roman"/>
                <w:sz w:val="18"/>
                <w:lang w:eastAsia="es-MX"/>
              </w:rPr>
              <w:t xml:space="preserve">El formato </w:t>
            </w:r>
            <w:r w:rsidRPr="00795270">
              <w:rPr>
                <w:rFonts w:ascii="Candara" w:eastAsia="Times New Roman" w:hAnsi="Candara" w:cs="Times New Roman"/>
                <w:bCs/>
                <w:color w:val="000000"/>
                <w:sz w:val="18"/>
                <w:szCs w:val="18"/>
                <w:lang w:eastAsia="es-MX"/>
              </w:rPr>
              <w:t>15a LGT_Art_70_Fr_XV</w:t>
            </w:r>
            <w:r>
              <w:rPr>
                <w:rFonts w:ascii="Candara" w:eastAsia="Times New Roman" w:hAnsi="Candara" w:cs="Times New Roman"/>
                <w:bCs/>
                <w:color w:val="000000"/>
                <w:sz w:val="18"/>
                <w:szCs w:val="18"/>
                <w:lang w:eastAsia="es-MX"/>
              </w:rPr>
              <w:t xml:space="preserve"> </w:t>
            </w:r>
            <w:r w:rsidR="00EA4935">
              <w:rPr>
                <w:rFonts w:ascii="Candara" w:eastAsia="Times New Roman" w:hAnsi="Candara" w:cs="Times New Roman"/>
                <w:bCs/>
                <w:color w:val="000000"/>
                <w:sz w:val="18"/>
                <w:szCs w:val="18"/>
                <w:lang w:eastAsia="es-MX"/>
              </w:rPr>
              <w:t>de la</w:t>
            </w:r>
            <w:r>
              <w:rPr>
                <w:rFonts w:ascii="Candara" w:eastAsia="Times New Roman" w:hAnsi="Candara" w:cs="Times New Roman"/>
                <w:bCs/>
                <w:color w:val="000000"/>
                <w:sz w:val="18"/>
                <w:szCs w:val="18"/>
                <w:lang w:eastAsia="es-MX"/>
              </w:rPr>
              <w:t xml:space="preserve"> L</w:t>
            </w:r>
            <w:r w:rsidRPr="00795270">
              <w:rPr>
                <w:rFonts w:ascii="Candara" w:eastAsia="Times New Roman" w:hAnsi="Candara" w:cs="Times New Roman"/>
                <w:bCs/>
                <w:color w:val="000000"/>
                <w:sz w:val="18"/>
                <w:szCs w:val="18"/>
                <w:lang w:eastAsia="es-MX"/>
              </w:rPr>
              <w:t xml:space="preserve">ey General de </w:t>
            </w:r>
            <w:r>
              <w:rPr>
                <w:rFonts w:ascii="Candara" w:eastAsia="Times New Roman" w:hAnsi="Candara" w:cs="Times New Roman"/>
                <w:bCs/>
                <w:color w:val="000000"/>
                <w:sz w:val="18"/>
                <w:szCs w:val="18"/>
                <w:lang w:eastAsia="es-MX"/>
              </w:rPr>
              <w:t>Transparencia es aplicable a la</w:t>
            </w:r>
            <w:r w:rsidR="0006606D">
              <w:rPr>
                <w:rFonts w:ascii="Candara" w:eastAsia="Times New Roman" w:hAnsi="Candara" w:cs="Times New Roman"/>
                <w:bCs/>
                <w:color w:val="000000"/>
                <w:sz w:val="18"/>
                <w:szCs w:val="18"/>
                <w:lang w:eastAsia="es-MX"/>
              </w:rPr>
              <w:t xml:space="preserve"> Secretarí</w:t>
            </w:r>
            <w:r>
              <w:rPr>
                <w:rFonts w:ascii="Candara" w:eastAsia="Times New Roman" w:hAnsi="Candara" w:cs="Times New Roman"/>
                <w:bCs/>
                <w:color w:val="000000"/>
                <w:sz w:val="18"/>
                <w:szCs w:val="18"/>
                <w:lang w:eastAsia="es-MX"/>
              </w:rPr>
              <w:t>a de Desarrollo Social y Humano por la naturaleza de sus facultades y funciones.</w:t>
            </w:r>
          </w:p>
        </w:tc>
        <w:tc>
          <w:tcPr>
            <w:tcW w:w="1561" w:type="dxa"/>
            <w:tcBorders>
              <w:top w:val="single" w:sz="4" w:space="0" w:color="auto"/>
              <w:left w:val="nil"/>
              <w:bottom w:val="single" w:sz="4" w:space="0" w:color="auto"/>
              <w:right w:val="single" w:sz="4" w:space="0" w:color="auto"/>
            </w:tcBorders>
            <w:vAlign w:val="center"/>
          </w:tcPr>
          <w:p w:rsidR="00C00A1F" w:rsidRPr="00795270" w:rsidRDefault="00C829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FINANCIERO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15b LGT_Art_70_Fr_XV</w:t>
            </w:r>
          </w:p>
        </w:tc>
      </w:tr>
      <w:tr w:rsidR="00C00A1F" w:rsidRPr="00C708B1" w:rsidTr="009E0380">
        <w:trPr>
          <w:trHeight w:val="1695"/>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 </w:t>
            </w:r>
            <w:r w:rsidRPr="0085175D">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16a LGT_Art_70_Fr_XVI</w:t>
            </w:r>
          </w:p>
          <w:p w:rsidR="00C00A1F" w:rsidRPr="00A30F35" w:rsidRDefault="00C00A1F"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16b LGT_Art_70_Fr_XVI</w:t>
            </w:r>
          </w:p>
        </w:tc>
      </w:tr>
      <w:tr w:rsidR="00C00A1F" w:rsidRPr="00C708B1" w:rsidTr="009E0380">
        <w:trPr>
          <w:trHeight w:val="1152"/>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type="page"/>
            </w:r>
            <w:r w:rsidRPr="0085175D">
              <w:rPr>
                <w:rFonts w:ascii="Candara" w:eastAsia="Times New Roman" w:hAnsi="Candara" w:cs="Times New Roman"/>
                <w:i/>
                <w:iCs/>
                <w:sz w:val="18"/>
                <w:lang w:eastAsia="es-MX"/>
              </w:rPr>
              <w:br w:type="page"/>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Fracción XVII</w:t>
            </w:r>
            <w:r w:rsidRPr="0085175D">
              <w:rPr>
                <w:rFonts w:ascii="Candara" w:eastAsia="Times New Roman" w:hAnsi="Candara" w:cs="Times New Roman"/>
                <w:i/>
                <w:iCs/>
                <w:sz w:val="18"/>
                <w:lang w:eastAsia="es-MX"/>
              </w:rPr>
              <w:br w:type="page"/>
            </w:r>
            <w:r w:rsidRPr="0085175D">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1C2A7A"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156361" w:rsidRDefault="00C00A1F" w:rsidP="00F82B7A">
            <w:pPr>
              <w:pStyle w:val="Sinespaciado"/>
              <w:rPr>
                <w:rFonts w:ascii="Candara" w:hAnsi="Candara"/>
                <w:sz w:val="18"/>
                <w:szCs w:val="18"/>
                <w:lang w:val="en-US" w:eastAsia="es-MX"/>
              </w:rPr>
            </w:pPr>
            <w:r w:rsidRPr="00156361">
              <w:rPr>
                <w:rFonts w:ascii="Candara" w:hAnsi="Candara"/>
                <w:sz w:val="18"/>
                <w:szCs w:val="18"/>
                <w:lang w:val="en-US" w:eastAsia="es-MX"/>
              </w:rPr>
              <w:t>Formato 17 LGT_Art_70_Fr_XVII</w:t>
            </w:r>
          </w:p>
        </w:tc>
      </w:tr>
      <w:tr w:rsidR="00C00A1F" w:rsidRPr="00C708B1" w:rsidTr="009E0380">
        <w:trPr>
          <w:trHeight w:val="902"/>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XVIII </w:t>
            </w:r>
            <w:r w:rsidRPr="0085175D">
              <w:rPr>
                <w:rFonts w:ascii="Candara" w:eastAsia="Times New Roman" w:hAnsi="Candara" w:cs="Times New Roman"/>
                <w:i/>
                <w:iCs/>
                <w:sz w:val="18"/>
                <w:lang w:eastAsia="es-MX"/>
              </w:rPr>
              <w:t>El listado de Servidores Públicos con sanciones administrativas definitivas, especificando la ca</w:t>
            </w:r>
            <w:r>
              <w:rPr>
                <w:rFonts w:ascii="Candara" w:eastAsia="Times New Roman" w:hAnsi="Candara" w:cs="Times New Roman"/>
                <w:i/>
                <w:iCs/>
                <w:sz w:val="18"/>
                <w:lang w:eastAsia="es-MX"/>
              </w:rPr>
              <w:t>usa de sanción y la disposición.</w:t>
            </w: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996548">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18 LGT_Art_70_Fr_XVIII</w:t>
            </w:r>
          </w:p>
        </w:tc>
      </w:tr>
      <w:tr w:rsidR="00C00A1F" w:rsidRPr="00C708B1" w:rsidTr="009E0380">
        <w:trPr>
          <w:trHeight w:val="757"/>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p>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i/>
                <w:iCs/>
                <w:sz w:val="18"/>
                <w:lang w:eastAsia="es-MX"/>
              </w:rP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XIX </w:t>
            </w:r>
            <w:r w:rsidRPr="0085175D">
              <w:rPr>
                <w:rFonts w:ascii="Candara" w:eastAsia="Times New Roman" w:hAnsi="Candara" w:cs="Times New Roman"/>
                <w:i/>
                <w:iCs/>
                <w:sz w:val="18"/>
                <w:lang w:eastAsia="es-MX"/>
              </w:rPr>
              <w:t>Los servicios que ofrecen señalando los requisitos para acceder a ellos;</w:t>
            </w: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lastRenderedPageBreak/>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89572F"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996548">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19 LGT_Art_70_Fr_XIX</w:t>
            </w:r>
          </w:p>
        </w:tc>
      </w:tr>
      <w:tr w:rsidR="00C00A1F" w:rsidRPr="00C708B1" w:rsidTr="009E0380">
        <w:trPr>
          <w:trHeight w:val="722"/>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 </w:t>
            </w:r>
            <w:r w:rsidRPr="0085175D">
              <w:rPr>
                <w:rFonts w:ascii="Candara" w:eastAsia="Times New Roman" w:hAnsi="Candara" w:cs="Times New Roman"/>
                <w:i/>
                <w:iCs/>
                <w:sz w:val="18"/>
                <w:lang w:eastAsia="es-MX"/>
              </w:rPr>
              <w:t>Los trámites, requisitos y formatos que ofrecen;</w:t>
            </w: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C00A1F" w:rsidP="00684240">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D013A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996548">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20 LGT_Art_70_Fr_XX</w:t>
            </w:r>
          </w:p>
        </w:tc>
      </w:tr>
      <w:tr w:rsidR="00C00A1F" w:rsidRPr="00C708B1" w:rsidTr="009E0380">
        <w:trPr>
          <w:trHeight w:val="1300"/>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 </w:t>
            </w:r>
            <w:r w:rsidRPr="0085175D">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EA5119"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FINAN</w:t>
            </w:r>
            <w:r w:rsidR="00C8296D">
              <w:rPr>
                <w:rFonts w:ascii="Candara" w:eastAsia="Times New Roman" w:hAnsi="Candara" w:cs="Times New Roman"/>
                <w:sz w:val="18"/>
                <w:lang w:eastAsia="es-MX"/>
              </w:rPr>
              <w:t>CIERO</w:t>
            </w:r>
            <w:r w:rsidR="006F130F">
              <w:rPr>
                <w:rFonts w:ascii="Candara" w:eastAsia="Times New Roman" w:hAnsi="Candara" w:cs="Times New Roman"/>
                <w:sz w:val="18"/>
                <w:lang w:eastAsia="es-MX"/>
              </w:rPr>
              <w:t xml:space="preserve"> Y 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21b LGT_Art_70_Fr_XXI</w:t>
            </w:r>
          </w:p>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21c LGT_Art_70_Fr_XXI</w:t>
            </w:r>
          </w:p>
        </w:tc>
      </w:tr>
      <w:tr w:rsidR="00C00A1F" w:rsidRPr="00857FBB" w:rsidTr="009E0380">
        <w:trPr>
          <w:trHeight w:val="8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F77560" w:rsidRDefault="00C00A1F" w:rsidP="00F74F9A">
            <w:pPr>
              <w:spacing w:after="0" w:line="240" w:lineRule="auto"/>
              <w:rPr>
                <w:rFonts w:ascii="Candara" w:eastAsia="Times New Roman" w:hAnsi="Candara" w:cs="Times New Roman"/>
                <w:i/>
                <w:iCs/>
                <w:sz w:val="18"/>
                <w:lang w:eastAsia="es-MX"/>
              </w:rPr>
            </w:pPr>
            <w:r w:rsidRPr="00F77560">
              <w:rPr>
                <w:rFonts w:ascii="Candara" w:eastAsia="Times New Roman" w:hAnsi="Candara" w:cs="Times New Roman"/>
                <w:b/>
                <w:bCs/>
                <w:i/>
                <w:iCs/>
                <w:sz w:val="18"/>
                <w:lang w:eastAsia="es-MX"/>
              </w:rPr>
              <w:t>Artículo 70</w:t>
            </w:r>
            <w:r w:rsidRPr="00F77560">
              <w:rPr>
                <w:rFonts w:ascii="Candara" w:eastAsia="Times New Roman" w:hAnsi="Candara" w:cs="Times New Roman"/>
                <w:b/>
                <w:bCs/>
                <w:i/>
                <w:iCs/>
                <w:sz w:val="18"/>
                <w:lang w:eastAsia="es-MX"/>
              </w:rPr>
              <w:br/>
            </w:r>
            <w:r w:rsidRPr="00F77560">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F77560" w:rsidRDefault="00C00A1F" w:rsidP="00D44517">
            <w:pPr>
              <w:spacing w:after="0" w:line="240" w:lineRule="auto"/>
              <w:jc w:val="both"/>
              <w:rPr>
                <w:rFonts w:ascii="Candara" w:eastAsia="Times New Roman" w:hAnsi="Candara" w:cs="Times New Roman"/>
                <w:b/>
                <w:i/>
                <w:iCs/>
                <w:sz w:val="18"/>
                <w:lang w:eastAsia="es-MX"/>
              </w:rPr>
            </w:pPr>
            <w:r w:rsidRPr="00F77560">
              <w:rPr>
                <w:rFonts w:ascii="Candara" w:eastAsia="Times New Roman" w:hAnsi="Candara" w:cs="Times New Roman"/>
                <w:b/>
                <w:bCs/>
                <w:i/>
                <w:iCs/>
                <w:sz w:val="18"/>
                <w:lang w:eastAsia="es-MX"/>
              </w:rPr>
              <w:t xml:space="preserve">Fracción XXII </w:t>
            </w:r>
            <w:r w:rsidRPr="00F77560">
              <w:rPr>
                <w:rFonts w:ascii="Candara" w:eastAsia="Times New Roman" w:hAnsi="Candara" w:cs="Times New Roman"/>
                <w:i/>
                <w:iCs/>
                <w:sz w:val="18"/>
                <w:lang w:eastAsia="es-MX"/>
              </w:rPr>
              <w:t>La información relativa a la deuda pública, en términos de la normatividad aplicable;</w:t>
            </w:r>
          </w:p>
        </w:tc>
        <w:tc>
          <w:tcPr>
            <w:tcW w:w="1135" w:type="dxa"/>
            <w:tcBorders>
              <w:top w:val="nil"/>
              <w:left w:val="nil"/>
              <w:bottom w:val="single" w:sz="4" w:space="0" w:color="auto"/>
              <w:right w:val="single" w:sz="4" w:space="0" w:color="auto"/>
            </w:tcBorders>
            <w:shd w:val="clear" w:color="auto" w:fill="auto"/>
            <w:vAlign w:val="center"/>
          </w:tcPr>
          <w:p w:rsidR="00C00A1F" w:rsidRPr="00F77560" w:rsidRDefault="00642B10" w:rsidP="00642B10">
            <w:pPr>
              <w:jc w:val="center"/>
              <w:rPr>
                <w:rFonts w:ascii="Candara" w:hAnsi="Candara"/>
                <w:sz w:val="18"/>
                <w:szCs w:val="18"/>
              </w:rPr>
            </w:pPr>
            <w:r w:rsidRPr="00F77560">
              <w:rPr>
                <w:rFonts w:ascii="Candara" w:hAnsi="Candara"/>
                <w:sz w:val="18"/>
                <w:szCs w:val="18"/>
              </w:rPr>
              <w:t>No Aplica</w:t>
            </w:r>
          </w:p>
        </w:tc>
        <w:tc>
          <w:tcPr>
            <w:tcW w:w="3123" w:type="dxa"/>
            <w:tcBorders>
              <w:top w:val="nil"/>
              <w:left w:val="nil"/>
              <w:bottom w:val="single" w:sz="4" w:space="0" w:color="auto"/>
              <w:right w:val="single" w:sz="4" w:space="0" w:color="auto"/>
            </w:tcBorders>
            <w:shd w:val="clear" w:color="auto" w:fill="auto"/>
            <w:vAlign w:val="center"/>
          </w:tcPr>
          <w:p w:rsidR="00C00A1F" w:rsidRPr="00F77560" w:rsidRDefault="00C00A1F" w:rsidP="009159B7">
            <w:pPr>
              <w:spacing w:after="0" w:line="240" w:lineRule="auto"/>
              <w:jc w:val="both"/>
              <w:rPr>
                <w:rFonts w:ascii="Candara" w:eastAsia="Times New Roman" w:hAnsi="Candara" w:cs="Times New Roman"/>
                <w:b/>
                <w:sz w:val="18"/>
                <w:lang w:eastAsia="es-MX"/>
              </w:rPr>
            </w:pPr>
            <w:r w:rsidRPr="00F77560">
              <w:rPr>
                <w:rFonts w:ascii="Candara" w:eastAsia="Times New Roman" w:hAnsi="Candara"/>
                <w:sz w:val="18"/>
                <w:szCs w:val="18"/>
                <w:lang w:eastAsia="es-MX"/>
              </w:rPr>
              <w:t>Solo aplica a la Secretaría de Finanzas del Gobierno del Estado de Oaxaca previa autorización del Honorable Congreso.</w:t>
            </w:r>
          </w:p>
        </w:tc>
        <w:tc>
          <w:tcPr>
            <w:tcW w:w="1561" w:type="dxa"/>
            <w:tcBorders>
              <w:top w:val="single" w:sz="4" w:space="0" w:color="auto"/>
              <w:left w:val="nil"/>
              <w:bottom w:val="single" w:sz="4" w:space="0" w:color="auto"/>
              <w:right w:val="single" w:sz="4" w:space="0" w:color="auto"/>
            </w:tcBorders>
            <w:vAlign w:val="center"/>
          </w:tcPr>
          <w:p w:rsidR="00C00A1F" w:rsidRPr="00F77560" w:rsidRDefault="00C00A1F" w:rsidP="00750F25">
            <w:pPr>
              <w:spacing w:after="0" w:line="240" w:lineRule="auto"/>
              <w:rPr>
                <w:rFonts w:ascii="Candara" w:eastAsia="Times New Roman" w:hAnsi="Candara" w:cs="Times New Roman"/>
                <w:sz w:val="18"/>
                <w:lang w:eastAsia="es-MX"/>
              </w:rPr>
            </w:pPr>
          </w:p>
        </w:tc>
        <w:tc>
          <w:tcPr>
            <w:tcW w:w="2838" w:type="dxa"/>
            <w:tcBorders>
              <w:top w:val="nil"/>
              <w:left w:val="single" w:sz="4" w:space="0" w:color="auto"/>
              <w:bottom w:val="single" w:sz="4" w:space="0" w:color="auto"/>
              <w:right w:val="single" w:sz="4" w:space="0" w:color="auto"/>
            </w:tcBorders>
            <w:vAlign w:val="center"/>
          </w:tcPr>
          <w:p w:rsidR="00C00A1F" w:rsidRPr="00F77560" w:rsidRDefault="00C00A1F" w:rsidP="00F82B7A">
            <w:pPr>
              <w:spacing w:after="0" w:line="240" w:lineRule="auto"/>
              <w:jc w:val="center"/>
              <w:rPr>
                <w:rFonts w:ascii="Candara" w:eastAsia="Times New Roman" w:hAnsi="Candara" w:cs="Times New Roman"/>
                <w:sz w:val="18"/>
                <w:szCs w:val="18"/>
                <w:lang w:eastAsia="es-MX"/>
              </w:rPr>
            </w:pPr>
          </w:p>
        </w:tc>
      </w:tr>
      <w:tr w:rsidR="00C00A1F" w:rsidRPr="00C708B1" w:rsidTr="009E0380">
        <w:trPr>
          <w:trHeight w:val="607"/>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95B0D" w:rsidRDefault="00C00A1F" w:rsidP="00D44517">
            <w:pPr>
              <w:spacing w:after="0" w:line="240" w:lineRule="auto"/>
              <w:jc w:val="both"/>
              <w:rPr>
                <w:rFonts w:ascii="Candara" w:eastAsia="Times New Roman" w:hAnsi="Candara" w:cs="Times New Roman"/>
                <w:i/>
                <w:iCs/>
                <w:color w:val="000000" w:themeColor="text1"/>
                <w:sz w:val="18"/>
                <w:lang w:eastAsia="es-MX"/>
              </w:rPr>
            </w:pPr>
            <w:r w:rsidRPr="00895B0D">
              <w:rPr>
                <w:rFonts w:ascii="Candara" w:eastAsia="Times New Roman" w:hAnsi="Candara" w:cs="Times New Roman"/>
                <w:b/>
                <w:bCs/>
                <w:i/>
                <w:iCs/>
                <w:color w:val="000000" w:themeColor="text1"/>
                <w:sz w:val="18"/>
                <w:lang w:eastAsia="es-MX"/>
              </w:rPr>
              <w:t xml:space="preserve">Fracción XXIII </w:t>
            </w:r>
            <w:r w:rsidRPr="00895B0D">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p w:rsidR="00C00A1F" w:rsidRPr="00895B0D" w:rsidRDefault="00C00A1F" w:rsidP="00D44517">
            <w:pPr>
              <w:spacing w:after="0" w:line="240" w:lineRule="auto"/>
              <w:jc w:val="both"/>
              <w:rPr>
                <w:rFonts w:ascii="Candara" w:eastAsia="Times New Roman" w:hAnsi="Candara" w:cs="Times New Roman"/>
                <w:i/>
                <w:iCs/>
                <w:color w:val="000000" w:themeColor="text1"/>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Pr="00895B0D" w:rsidRDefault="00C00A1F" w:rsidP="00200567">
            <w:pPr>
              <w:jc w:val="both"/>
              <w:rPr>
                <w:rFonts w:ascii="Candara" w:hAnsi="Candara"/>
                <w:color w:val="000000" w:themeColor="text1"/>
                <w:sz w:val="18"/>
                <w:szCs w:val="18"/>
              </w:rPr>
            </w:pPr>
          </w:p>
          <w:p w:rsidR="00700800" w:rsidRPr="00895B0D" w:rsidRDefault="0007771D" w:rsidP="00700800">
            <w:pPr>
              <w:spacing w:after="0" w:line="240" w:lineRule="auto"/>
              <w:rPr>
                <w:rFonts w:ascii="Candara" w:eastAsia="Times New Roman" w:hAnsi="Candara" w:cs="Times New Roman"/>
                <w:bCs/>
                <w:color w:val="000000" w:themeColor="text1"/>
                <w:sz w:val="18"/>
                <w:szCs w:val="18"/>
                <w:lang w:val="en-US" w:eastAsia="es-MX"/>
              </w:rPr>
            </w:pPr>
            <w:r>
              <w:rPr>
                <w:rFonts w:ascii="Candara" w:hAnsi="Candara"/>
                <w:color w:val="000000" w:themeColor="text1"/>
                <w:sz w:val="18"/>
                <w:szCs w:val="18"/>
              </w:rPr>
              <w:t xml:space="preserve"> </w:t>
            </w:r>
            <w:r w:rsidR="00642B10">
              <w:rPr>
                <w:rFonts w:ascii="Candara" w:hAnsi="Candara"/>
                <w:color w:val="000000" w:themeColor="text1"/>
                <w:sz w:val="18"/>
                <w:szCs w:val="18"/>
              </w:rPr>
              <w:t xml:space="preserve"> </w:t>
            </w:r>
            <w:r w:rsidR="00895B0D">
              <w:rPr>
                <w:rFonts w:ascii="Candara" w:hAnsi="Candara"/>
                <w:color w:val="000000" w:themeColor="text1"/>
                <w:sz w:val="18"/>
                <w:szCs w:val="18"/>
              </w:rPr>
              <w:t>Aplica</w:t>
            </w:r>
          </w:p>
          <w:p w:rsidR="00C00A1F" w:rsidRPr="00895B0D" w:rsidRDefault="00C00A1F" w:rsidP="00200567">
            <w:pPr>
              <w:jc w:val="center"/>
              <w:rPr>
                <w:rFonts w:ascii="Candara" w:hAnsi="Candara"/>
                <w:color w:val="000000" w:themeColor="text1"/>
                <w:sz w:val="18"/>
                <w:szCs w:val="18"/>
                <w:lang w:val="en-US"/>
              </w:rPr>
            </w:pPr>
          </w:p>
        </w:tc>
        <w:tc>
          <w:tcPr>
            <w:tcW w:w="3123" w:type="dxa"/>
            <w:tcBorders>
              <w:top w:val="nil"/>
              <w:left w:val="nil"/>
              <w:bottom w:val="single" w:sz="4" w:space="0" w:color="auto"/>
              <w:right w:val="single" w:sz="4" w:space="0" w:color="auto"/>
            </w:tcBorders>
            <w:shd w:val="clear" w:color="auto" w:fill="auto"/>
            <w:vAlign w:val="center"/>
          </w:tcPr>
          <w:p w:rsidR="00C00A1F" w:rsidRPr="00895B0D" w:rsidRDefault="00C708B1" w:rsidP="009159B7">
            <w:pPr>
              <w:spacing w:after="0" w:line="240" w:lineRule="auto"/>
              <w:jc w:val="both"/>
              <w:rPr>
                <w:rFonts w:ascii="Candara" w:eastAsia="Times New Roman" w:hAnsi="Candara" w:cs="Times New Roman"/>
                <w:color w:val="000000" w:themeColor="text1"/>
                <w:sz w:val="18"/>
                <w:lang w:eastAsia="es-MX"/>
              </w:rPr>
            </w:pPr>
            <w:r>
              <w:rPr>
                <w:rFonts w:ascii="Candara" w:eastAsia="Times New Roman" w:hAnsi="Candara" w:cs="Times New Roman"/>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61" w:type="dxa"/>
            <w:tcBorders>
              <w:top w:val="single" w:sz="4" w:space="0" w:color="auto"/>
              <w:left w:val="nil"/>
              <w:bottom w:val="single" w:sz="4" w:space="0" w:color="auto"/>
              <w:right w:val="single" w:sz="4" w:space="0" w:color="auto"/>
            </w:tcBorders>
            <w:vAlign w:val="center"/>
          </w:tcPr>
          <w:p w:rsidR="00C00A1F" w:rsidRPr="00895B0D" w:rsidRDefault="00C708B1" w:rsidP="00750F25">
            <w:pPr>
              <w:spacing w:after="0" w:line="240" w:lineRule="auto"/>
              <w:rPr>
                <w:rFonts w:ascii="Candara" w:eastAsia="Times New Roman" w:hAnsi="Candara" w:cs="Times New Roman"/>
                <w:color w:val="000000" w:themeColor="text1"/>
                <w:sz w:val="18"/>
                <w:lang w:eastAsia="es-MX"/>
              </w:rPr>
            </w:pPr>
            <w:r w:rsidRPr="006F130F">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F77560" w:rsidRDefault="0007771D" w:rsidP="000B04BC">
            <w:pPr>
              <w:spacing w:after="0" w:line="240" w:lineRule="auto"/>
              <w:rPr>
                <w:rFonts w:ascii="Candara" w:eastAsia="Times New Roman" w:hAnsi="Candara" w:cs="Times New Roman"/>
                <w:bCs/>
                <w:color w:val="000000" w:themeColor="text1"/>
                <w:sz w:val="18"/>
                <w:szCs w:val="18"/>
                <w:lang w:val="en-US" w:eastAsia="es-MX"/>
              </w:rPr>
            </w:pPr>
            <w:proofErr w:type="spellStart"/>
            <w:r w:rsidRPr="00F77560">
              <w:rPr>
                <w:rFonts w:ascii="Candara" w:eastAsia="Times New Roman" w:hAnsi="Candara" w:cs="Times New Roman"/>
                <w:bCs/>
                <w:color w:val="000000" w:themeColor="text1"/>
                <w:sz w:val="18"/>
                <w:szCs w:val="18"/>
                <w:lang w:val="en-US" w:eastAsia="es-MX"/>
              </w:rPr>
              <w:t>Formato</w:t>
            </w:r>
            <w:proofErr w:type="spellEnd"/>
            <w:r w:rsidRPr="00F77560">
              <w:rPr>
                <w:rFonts w:ascii="Candara" w:eastAsia="Times New Roman" w:hAnsi="Candara" w:cs="Times New Roman"/>
                <w:bCs/>
                <w:color w:val="000000" w:themeColor="text1"/>
                <w:sz w:val="18"/>
                <w:szCs w:val="18"/>
                <w:lang w:val="en-US" w:eastAsia="es-MX"/>
              </w:rPr>
              <w:t xml:space="preserve"> 23a LGT_Art_70_Fr_XXIII</w:t>
            </w:r>
          </w:p>
          <w:p w:rsidR="0007771D" w:rsidRPr="00F77560" w:rsidRDefault="0007771D" w:rsidP="000B04BC">
            <w:pPr>
              <w:spacing w:after="0" w:line="240" w:lineRule="auto"/>
              <w:rPr>
                <w:rFonts w:ascii="Candara" w:eastAsia="Times New Roman" w:hAnsi="Candara" w:cs="Times New Roman"/>
                <w:bCs/>
                <w:color w:val="000000" w:themeColor="text1"/>
                <w:sz w:val="18"/>
                <w:szCs w:val="18"/>
                <w:lang w:val="en-US" w:eastAsia="es-MX"/>
              </w:rPr>
            </w:pPr>
            <w:proofErr w:type="spellStart"/>
            <w:r w:rsidRPr="00F77560">
              <w:rPr>
                <w:rFonts w:ascii="Candara" w:eastAsia="Times New Roman" w:hAnsi="Candara" w:cs="Times New Roman"/>
                <w:bCs/>
                <w:color w:val="000000" w:themeColor="text1"/>
                <w:sz w:val="18"/>
                <w:szCs w:val="18"/>
                <w:lang w:val="en-US" w:eastAsia="es-MX"/>
              </w:rPr>
              <w:t>Formato</w:t>
            </w:r>
            <w:proofErr w:type="spellEnd"/>
            <w:r w:rsidRPr="00F77560">
              <w:rPr>
                <w:rFonts w:ascii="Candara" w:eastAsia="Times New Roman" w:hAnsi="Candara" w:cs="Times New Roman"/>
                <w:bCs/>
                <w:color w:val="000000" w:themeColor="text1"/>
                <w:sz w:val="18"/>
                <w:szCs w:val="18"/>
                <w:lang w:val="en-US" w:eastAsia="es-MX"/>
              </w:rPr>
              <w:t xml:space="preserve"> 23b LGT_Art_70_Fr_XXIII</w:t>
            </w:r>
          </w:p>
          <w:p w:rsidR="00C00A1F" w:rsidRPr="00895B0D" w:rsidRDefault="00C00A1F" w:rsidP="000B04BC">
            <w:pPr>
              <w:spacing w:after="0" w:line="240" w:lineRule="auto"/>
              <w:rPr>
                <w:rFonts w:ascii="Candara" w:eastAsia="Times New Roman" w:hAnsi="Candara" w:cs="Times New Roman"/>
                <w:bCs/>
                <w:color w:val="000000" w:themeColor="text1"/>
                <w:sz w:val="18"/>
                <w:szCs w:val="18"/>
                <w:lang w:val="en-US" w:eastAsia="es-MX"/>
              </w:rPr>
            </w:pPr>
          </w:p>
          <w:p w:rsidR="00C00A1F" w:rsidRPr="00895B0D" w:rsidRDefault="00C00A1F" w:rsidP="00F82B7A">
            <w:pPr>
              <w:spacing w:after="0" w:line="240" w:lineRule="auto"/>
              <w:rPr>
                <w:rFonts w:ascii="Candara" w:eastAsia="Times New Roman" w:hAnsi="Candara" w:cs="Times New Roman"/>
                <w:color w:val="000000" w:themeColor="text1"/>
                <w:sz w:val="18"/>
                <w:szCs w:val="18"/>
                <w:lang w:val="en-US" w:eastAsia="es-MX"/>
              </w:rPr>
            </w:pPr>
          </w:p>
        </w:tc>
      </w:tr>
      <w:tr w:rsidR="00C00A1F"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XXIV </w:t>
            </w:r>
            <w:r w:rsidRPr="0085175D">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center"/>
              <w:rPr>
                <w:rFonts w:ascii="Candara" w:hAnsi="Candara"/>
                <w:sz w:val="18"/>
                <w:szCs w:val="18"/>
              </w:rPr>
            </w:pPr>
          </w:p>
          <w:p w:rsidR="00C00A1F" w:rsidRDefault="00C00A1F" w:rsidP="00200567">
            <w:pPr>
              <w:jc w:val="center"/>
              <w:rPr>
                <w:rFonts w:ascii="Candara" w:hAnsi="Candara"/>
                <w:sz w:val="18"/>
                <w:szCs w:val="18"/>
              </w:rPr>
            </w:pPr>
          </w:p>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85175D" w:rsidRDefault="00C8296D"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FINANCIERO</w:t>
            </w:r>
            <w:r w:rsidR="006F130F">
              <w:rPr>
                <w:rFonts w:ascii="Candara" w:eastAsia="Times New Roman" w:hAnsi="Candara" w:cs="Times New Roman"/>
                <w:sz w:val="18"/>
                <w:lang w:eastAsia="es-MX"/>
              </w:rPr>
              <w:t xml:space="preserve"> Y ADMINISTRATIVO</w:t>
            </w:r>
          </w:p>
        </w:tc>
        <w:tc>
          <w:tcPr>
            <w:tcW w:w="2838"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24 LGT_Art_70_Fr_XXIV</w:t>
            </w:r>
          </w:p>
        </w:tc>
      </w:tr>
      <w:tr w:rsidR="00C00A1F" w:rsidRPr="00C708B1" w:rsidTr="009E0380">
        <w:trPr>
          <w:trHeight w:val="662"/>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b/>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lang w:eastAsia="es-MX"/>
              </w:rPr>
            </w:pPr>
            <w:r w:rsidRPr="0085175D">
              <w:rPr>
                <w:rFonts w:ascii="Candara" w:eastAsia="Times New Roman" w:hAnsi="Candara" w:cs="Times New Roman"/>
                <w:b/>
                <w:bCs/>
                <w:i/>
                <w:iCs/>
                <w:sz w:val="18"/>
                <w:lang w:eastAsia="es-MX"/>
              </w:rPr>
              <w:t xml:space="preserve">Fracción XXV </w:t>
            </w:r>
            <w:r w:rsidRPr="00455D6B">
              <w:rPr>
                <w:rFonts w:ascii="Candara" w:eastAsia="Times New Roman" w:hAnsi="Candara" w:cs="Times New Roman"/>
                <w:i/>
                <w:iCs/>
                <w:sz w:val="18"/>
                <w:lang w:eastAsia="es-MX"/>
              </w:rPr>
              <w:t>El resultado de la dictaminación de los estados financieros;</w:t>
            </w:r>
          </w:p>
        </w:tc>
        <w:tc>
          <w:tcPr>
            <w:tcW w:w="1135" w:type="dxa"/>
            <w:tcBorders>
              <w:top w:val="nil"/>
              <w:left w:val="nil"/>
              <w:bottom w:val="single" w:sz="4" w:space="0" w:color="auto"/>
              <w:right w:val="single" w:sz="4" w:space="0" w:color="auto"/>
            </w:tcBorders>
            <w:shd w:val="clear" w:color="auto" w:fill="auto"/>
            <w:vAlign w:val="center"/>
          </w:tcPr>
          <w:p w:rsidR="00C00A1F" w:rsidRPr="002519D1" w:rsidRDefault="00C00A1F"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C00A1F" w:rsidP="00750F25">
            <w:pPr>
              <w:spacing w:after="0" w:line="240" w:lineRule="auto"/>
              <w:rPr>
                <w:rFonts w:ascii="Candara" w:eastAsia="Times New Roman" w:hAnsi="Candara" w:cs="Times New Roman"/>
                <w:b/>
                <w:sz w:val="18"/>
                <w:lang w:eastAsia="es-MX"/>
              </w:rPr>
            </w:pPr>
          </w:p>
        </w:tc>
        <w:tc>
          <w:tcPr>
            <w:tcW w:w="1561" w:type="dxa"/>
            <w:tcBorders>
              <w:top w:val="single" w:sz="4" w:space="0" w:color="auto"/>
              <w:left w:val="nil"/>
              <w:bottom w:val="single" w:sz="4" w:space="0" w:color="auto"/>
              <w:right w:val="single" w:sz="4" w:space="0" w:color="auto"/>
            </w:tcBorders>
            <w:vAlign w:val="center"/>
          </w:tcPr>
          <w:p w:rsidR="00C00A1F" w:rsidRPr="006F130F" w:rsidRDefault="006F130F" w:rsidP="00750F25">
            <w:pPr>
              <w:spacing w:after="0" w:line="240" w:lineRule="auto"/>
              <w:rPr>
                <w:rFonts w:ascii="Candara" w:eastAsia="Times New Roman" w:hAnsi="Candara" w:cs="Times New Roman"/>
                <w:sz w:val="18"/>
                <w:lang w:eastAsia="es-MX"/>
              </w:rPr>
            </w:pPr>
            <w:r w:rsidRPr="006F130F">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25 LGT_Art_70_Fr_XXV</w:t>
            </w:r>
          </w:p>
        </w:tc>
      </w:tr>
      <w:tr w:rsidR="00C00A1F" w:rsidRPr="00B67103" w:rsidTr="009E0380">
        <w:trPr>
          <w:trHeight w:val="93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 </w:t>
            </w:r>
            <w:r w:rsidRPr="0085175D">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C00A1F" w:rsidRPr="0085175D" w:rsidRDefault="00C00A1F"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C00A1F" w:rsidRDefault="00C00A1F" w:rsidP="00200567">
            <w:pPr>
              <w:jc w:val="both"/>
              <w:rPr>
                <w:rFonts w:ascii="Candara" w:hAnsi="Candara"/>
                <w:sz w:val="18"/>
                <w:szCs w:val="18"/>
              </w:rPr>
            </w:pPr>
          </w:p>
          <w:p w:rsidR="00C00A1F" w:rsidRPr="002519D1" w:rsidRDefault="00642B10" w:rsidP="00200567">
            <w:pPr>
              <w:jc w:val="center"/>
              <w:rPr>
                <w:rFonts w:ascii="Candara" w:hAnsi="Candara"/>
                <w:sz w:val="18"/>
                <w:szCs w:val="18"/>
              </w:rPr>
            </w:pPr>
            <w:r>
              <w:rPr>
                <w:rFonts w:ascii="Candara" w:hAnsi="Candara"/>
                <w:sz w:val="18"/>
                <w:szCs w:val="18"/>
              </w:rPr>
              <w:t xml:space="preserve">No </w:t>
            </w:r>
            <w:r w:rsidR="00C00A1F">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C00A1F" w:rsidRPr="0085175D" w:rsidRDefault="00642B10" w:rsidP="0082331F">
            <w:pPr>
              <w:pStyle w:val="Default"/>
              <w:jc w:val="both"/>
              <w:rPr>
                <w:rFonts w:ascii="Candara" w:eastAsia="Times New Roman" w:hAnsi="Candara" w:cs="Times New Roman"/>
                <w:sz w:val="18"/>
                <w:lang w:eastAsia="es-MX"/>
              </w:rPr>
            </w:pPr>
            <w:r w:rsidRPr="0082331F">
              <w:rPr>
                <w:rFonts w:ascii="Candara" w:eastAsia="Times New Roman" w:hAnsi="Candara" w:cs="Times New Roman"/>
                <w:sz w:val="18"/>
                <w:szCs w:val="18"/>
                <w:lang w:eastAsia="es-MX"/>
              </w:rPr>
              <w:t xml:space="preserve">Este sujeto obligado no asigna </w:t>
            </w:r>
            <w:r w:rsidR="0082331F" w:rsidRPr="0082331F">
              <w:rPr>
                <w:rFonts w:ascii="Candara" w:eastAsia="Times New Roman" w:hAnsi="Candara" w:cs="Times New Roman"/>
                <w:sz w:val="18"/>
                <w:szCs w:val="18"/>
                <w:lang w:eastAsia="es-MX"/>
              </w:rPr>
              <w:t>recursos públicos</w:t>
            </w:r>
            <w:r w:rsidRPr="0082331F">
              <w:rPr>
                <w:rFonts w:ascii="Candara" w:eastAsia="Times New Roman" w:hAnsi="Candara" w:cs="Times New Roman"/>
                <w:sz w:val="18"/>
                <w:szCs w:val="18"/>
                <w:lang w:eastAsia="es-MX"/>
              </w:rPr>
              <w:t xml:space="preserve"> </w:t>
            </w:r>
            <w:r w:rsidR="0082331F" w:rsidRPr="0082331F">
              <w:rPr>
                <w:rFonts w:ascii="Candara" w:eastAsia="Times New Roman" w:hAnsi="Candara" w:cs="Times New Roman"/>
                <w:sz w:val="18"/>
                <w:szCs w:val="18"/>
                <w:lang w:eastAsia="es-MX"/>
              </w:rPr>
              <w:t xml:space="preserve">toda vez que la naturaleza de trabajo es jurídico – administrativo atendiendo las problemáticas de derivadas de las relaciones de trabajo, de acuerdo a los artículos </w:t>
            </w:r>
            <w:r w:rsidR="0082331F" w:rsidRPr="0082331F">
              <w:rPr>
                <w:rFonts w:ascii="Candara" w:hAnsi="Candara"/>
                <w:sz w:val="18"/>
                <w:szCs w:val="18"/>
              </w:rPr>
              <w:t xml:space="preserve">123, Apartado A, de la Constitución y 1 de la Ley Federal de </w:t>
            </w:r>
            <w:r w:rsidR="0082331F" w:rsidRPr="0082331F">
              <w:rPr>
                <w:rFonts w:ascii="Candara" w:hAnsi="Candara"/>
                <w:sz w:val="18"/>
                <w:szCs w:val="18"/>
              </w:rPr>
              <w:lastRenderedPageBreak/>
              <w:t>Trabajo.</w:t>
            </w:r>
          </w:p>
        </w:tc>
        <w:tc>
          <w:tcPr>
            <w:tcW w:w="1561"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lang w:eastAsia="es-MX"/>
              </w:rPr>
            </w:pPr>
          </w:p>
        </w:tc>
        <w:tc>
          <w:tcPr>
            <w:tcW w:w="2838" w:type="dxa"/>
            <w:tcBorders>
              <w:top w:val="nil"/>
              <w:left w:val="single" w:sz="4" w:space="0" w:color="auto"/>
              <w:bottom w:val="single" w:sz="4" w:space="0" w:color="auto"/>
              <w:right w:val="single" w:sz="4" w:space="0" w:color="auto"/>
            </w:tcBorders>
            <w:vAlign w:val="center"/>
          </w:tcPr>
          <w:p w:rsidR="00C00A1F" w:rsidRPr="002163CE" w:rsidRDefault="00C00A1F" w:rsidP="00F82B7A">
            <w:pPr>
              <w:spacing w:after="0" w:line="240" w:lineRule="auto"/>
              <w:jc w:val="center"/>
              <w:rPr>
                <w:rFonts w:ascii="Candara" w:eastAsia="Times New Roman" w:hAnsi="Candara" w:cs="Times New Roman"/>
                <w:sz w:val="18"/>
                <w:szCs w:val="18"/>
                <w:lang w:eastAsia="es-MX"/>
              </w:rPr>
            </w:pPr>
          </w:p>
        </w:tc>
      </w:tr>
      <w:tr w:rsidR="00E91BB8" w:rsidRPr="00C708B1" w:rsidTr="009E0380">
        <w:trPr>
          <w:trHeight w:val="170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 </w:t>
            </w:r>
            <w:r w:rsidRPr="0085175D">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E91BB8" w:rsidRDefault="00E91BB8" w:rsidP="00200567">
            <w:pPr>
              <w:jc w:val="center"/>
              <w:rPr>
                <w:rFonts w:ascii="Candara" w:hAnsi="Candara"/>
                <w:sz w:val="18"/>
                <w:szCs w:val="18"/>
              </w:rPr>
            </w:pPr>
          </w:p>
          <w:p w:rsidR="00E91BB8" w:rsidRDefault="00E91BB8" w:rsidP="00200567">
            <w:pPr>
              <w:jc w:val="center"/>
              <w:rPr>
                <w:rFonts w:ascii="Candara" w:hAnsi="Candara"/>
                <w:sz w:val="18"/>
                <w:szCs w:val="18"/>
              </w:rPr>
            </w:pPr>
          </w:p>
          <w:p w:rsidR="00E91BB8" w:rsidRPr="002519D1" w:rsidRDefault="00E91BB8" w:rsidP="00200567">
            <w:pPr>
              <w:jc w:val="center"/>
              <w:rPr>
                <w:rFonts w:ascii="Candara" w:hAnsi="Candara"/>
                <w:sz w:val="18"/>
                <w:szCs w:val="18"/>
              </w:rPr>
            </w:pPr>
            <w:r>
              <w:rPr>
                <w:rFonts w:ascii="Candara" w:hAnsi="Candara"/>
                <w:sz w:val="18"/>
                <w:szCs w:val="18"/>
              </w:rPr>
              <w:t xml:space="preserve"> 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CB14CC">
            <w:pPr>
              <w:spacing w:after="0" w:line="240" w:lineRule="auto"/>
              <w:jc w:val="both"/>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123DCF">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101"/>
              <w:jc w:val="center"/>
              <w:rPr>
                <w:rFonts w:ascii="Candara" w:eastAsia="Times New Roman" w:hAnsi="Candara" w:cs="Times New Roman"/>
                <w:sz w:val="18"/>
                <w:szCs w:val="18"/>
                <w:lang w:val="en-US" w:eastAsia="es-MX"/>
              </w:rPr>
            </w:pPr>
            <w:proofErr w:type="spellStart"/>
            <w:r w:rsidRPr="00E91BB8">
              <w:rPr>
                <w:rFonts w:ascii="Candara" w:eastAsia="Times New Roman" w:hAnsi="Candara" w:cs="Times New Roman"/>
                <w:sz w:val="18"/>
                <w:szCs w:val="18"/>
                <w:lang w:val="en-US" w:eastAsia="es-MX"/>
              </w:rPr>
              <w:t>Formato</w:t>
            </w:r>
            <w:proofErr w:type="spellEnd"/>
            <w:r w:rsidRPr="00E91BB8">
              <w:rPr>
                <w:rFonts w:ascii="Candara" w:eastAsia="Times New Roman" w:hAnsi="Candara" w:cs="Times New Roman"/>
                <w:sz w:val="18"/>
                <w:szCs w:val="18"/>
                <w:lang w:val="en-US" w:eastAsia="es-MX"/>
              </w:rPr>
              <w:t xml:space="preserve"> 27 LGT_Art_70_Fr_XXVII</w:t>
            </w:r>
          </w:p>
        </w:tc>
      </w:tr>
      <w:tr w:rsidR="00E91BB8" w:rsidRPr="00C708B1" w:rsidTr="009E0380">
        <w:trPr>
          <w:trHeight w:val="167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XXVIII </w:t>
            </w:r>
            <w:r w:rsidRPr="0085175D">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E91BB8" w:rsidRPr="002519D1" w:rsidRDefault="00E91BB8" w:rsidP="00E91BB8">
            <w:pPr>
              <w:jc w:val="center"/>
              <w:rPr>
                <w:rFonts w:ascii="Candara" w:hAnsi="Candara"/>
                <w:sz w:val="18"/>
                <w:szCs w:val="18"/>
              </w:rPr>
            </w:pPr>
            <w:r>
              <w:rPr>
                <w:rFonts w:ascii="Candara" w:hAnsi="Candara"/>
                <w:sz w:val="18"/>
                <w:szCs w:val="18"/>
              </w:rPr>
              <w:t xml:space="preserve"> 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sidRPr="006F130F">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E91BB8" w:rsidRDefault="00E91BB8" w:rsidP="00F82B7A">
            <w:pPr>
              <w:spacing w:after="0" w:line="240" w:lineRule="auto"/>
              <w:jc w:val="center"/>
              <w:rPr>
                <w:rFonts w:ascii="Candara" w:eastAsia="Times New Roman" w:hAnsi="Candara" w:cs="Times New Roman"/>
                <w:sz w:val="18"/>
                <w:szCs w:val="18"/>
                <w:lang w:val="en-US" w:eastAsia="es-MX"/>
              </w:rPr>
            </w:pPr>
            <w:proofErr w:type="spellStart"/>
            <w:r w:rsidRPr="00E91BB8">
              <w:rPr>
                <w:rFonts w:ascii="Candara" w:eastAsia="Times New Roman" w:hAnsi="Candara" w:cs="Times New Roman"/>
                <w:sz w:val="18"/>
                <w:szCs w:val="18"/>
                <w:lang w:val="en-US" w:eastAsia="es-MX"/>
              </w:rPr>
              <w:t>Formato</w:t>
            </w:r>
            <w:proofErr w:type="spellEnd"/>
            <w:r w:rsidRPr="00E91BB8">
              <w:rPr>
                <w:rFonts w:ascii="Candara" w:eastAsia="Times New Roman" w:hAnsi="Candara" w:cs="Times New Roman"/>
                <w:sz w:val="18"/>
                <w:szCs w:val="18"/>
                <w:lang w:val="en-US" w:eastAsia="es-MX"/>
              </w:rPr>
              <w:t xml:space="preserve"> 28a LGT_Art_70_Fr_XXVIII</w:t>
            </w:r>
          </w:p>
          <w:p w:rsidR="00E91BB8" w:rsidRPr="00A30F35" w:rsidRDefault="00E91BB8" w:rsidP="00F82B7A">
            <w:pPr>
              <w:spacing w:after="0" w:line="240" w:lineRule="auto"/>
              <w:jc w:val="center"/>
              <w:rPr>
                <w:rFonts w:ascii="Candara" w:eastAsia="Times New Roman" w:hAnsi="Candara" w:cs="Times New Roman"/>
                <w:sz w:val="18"/>
                <w:szCs w:val="18"/>
                <w:lang w:val="en-US" w:eastAsia="es-MX"/>
              </w:rPr>
            </w:pPr>
            <w:proofErr w:type="spellStart"/>
            <w:r w:rsidRPr="00E91BB8">
              <w:rPr>
                <w:rFonts w:ascii="Candara" w:eastAsia="Times New Roman" w:hAnsi="Candara" w:cs="Times New Roman"/>
                <w:sz w:val="18"/>
                <w:szCs w:val="18"/>
                <w:lang w:val="en-US" w:eastAsia="es-MX"/>
              </w:rPr>
              <w:t>Formato</w:t>
            </w:r>
            <w:proofErr w:type="spellEnd"/>
            <w:r w:rsidRPr="00E91BB8">
              <w:rPr>
                <w:rFonts w:ascii="Candara" w:eastAsia="Times New Roman" w:hAnsi="Candara" w:cs="Times New Roman"/>
                <w:sz w:val="18"/>
                <w:szCs w:val="18"/>
                <w:lang w:val="en-US" w:eastAsia="es-MX"/>
              </w:rPr>
              <w:t xml:space="preserve"> 28b LGT_Art_70_Fr_XXVIII</w:t>
            </w:r>
          </w:p>
        </w:tc>
      </w:tr>
      <w:tr w:rsidR="00E91BB8" w:rsidRPr="00C708B1" w:rsidTr="009E0380">
        <w:trPr>
          <w:trHeight w:val="63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XXIX </w:t>
            </w:r>
            <w:r w:rsidRPr="0085175D">
              <w:rPr>
                <w:rFonts w:ascii="Candara" w:eastAsia="Times New Roman" w:hAnsi="Candara" w:cs="Times New Roman"/>
                <w:i/>
                <w:iCs/>
                <w:sz w:val="18"/>
                <w:lang w:eastAsia="es-MX"/>
              </w:rPr>
              <w:t xml:space="preserve">Los informes que por disposición legal generen los sujetos obligados; </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E91BB8" w:rsidRDefault="00E91BB8" w:rsidP="00200567">
            <w:pPr>
              <w:jc w:val="both"/>
              <w:rPr>
                <w:rFonts w:ascii="Candara" w:hAnsi="Candara"/>
                <w:sz w:val="18"/>
                <w:szCs w:val="18"/>
              </w:rPr>
            </w:pPr>
          </w:p>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29 LGT_Art_70_Fr_XXIX</w:t>
            </w:r>
          </w:p>
        </w:tc>
      </w:tr>
      <w:tr w:rsidR="00E91BB8" w:rsidRPr="00C708B1" w:rsidTr="009E0380">
        <w:trPr>
          <w:trHeight w:val="52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 </w:t>
            </w:r>
            <w:r w:rsidRPr="0085175D">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1135" w:type="dxa"/>
            <w:tcBorders>
              <w:top w:val="nil"/>
              <w:left w:val="nil"/>
              <w:bottom w:val="single" w:sz="4" w:space="0" w:color="auto"/>
              <w:right w:val="single" w:sz="4" w:space="0" w:color="auto"/>
            </w:tcBorders>
            <w:shd w:val="clear" w:color="auto" w:fill="auto"/>
          </w:tcPr>
          <w:p w:rsidR="00E91BB8" w:rsidRDefault="00E91BB8" w:rsidP="00200567">
            <w:pPr>
              <w:jc w:val="center"/>
              <w:rPr>
                <w:rFonts w:ascii="Candara" w:hAnsi="Candara"/>
                <w:sz w:val="18"/>
                <w:szCs w:val="18"/>
              </w:rPr>
            </w:pPr>
          </w:p>
          <w:p w:rsidR="00E91BB8" w:rsidRDefault="00E91BB8" w:rsidP="00200567">
            <w:pPr>
              <w:jc w:val="center"/>
              <w:rPr>
                <w:rFonts w:ascii="Candara" w:hAnsi="Candara"/>
                <w:sz w:val="18"/>
                <w:szCs w:val="18"/>
              </w:rPr>
            </w:pPr>
          </w:p>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ESTADÍSTICA</w:t>
            </w: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30 LGT_Art_70_Fr_XXX</w:t>
            </w:r>
          </w:p>
        </w:tc>
      </w:tr>
      <w:tr w:rsidR="00E91BB8" w:rsidRPr="00C708B1" w:rsidTr="009E0380">
        <w:trPr>
          <w:trHeight w:val="639"/>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 </w:t>
            </w:r>
            <w:r w:rsidRPr="0085175D">
              <w:rPr>
                <w:rFonts w:ascii="Candara" w:eastAsia="Times New Roman" w:hAnsi="Candara" w:cs="Times New Roman"/>
                <w:i/>
                <w:iCs/>
                <w:sz w:val="18"/>
                <w:lang w:eastAsia="es-MX"/>
              </w:rPr>
              <w:t>Informe de avances programáticos o presupuestales, balances generales y su estado financiero;</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FINANCIERO Y ADMINISTRATIVO</w:t>
            </w:r>
          </w:p>
        </w:tc>
        <w:tc>
          <w:tcPr>
            <w:tcW w:w="2838" w:type="dxa"/>
            <w:tcBorders>
              <w:top w:val="nil"/>
              <w:left w:val="single" w:sz="4" w:space="0" w:color="auto"/>
              <w:bottom w:val="single" w:sz="4" w:space="0" w:color="auto"/>
              <w:right w:val="single" w:sz="4" w:space="0" w:color="auto"/>
            </w:tcBorders>
            <w:vAlign w:val="center"/>
          </w:tcPr>
          <w:p w:rsidR="00E91BB8" w:rsidRPr="009458AA" w:rsidRDefault="00E91BB8" w:rsidP="00F82B7A">
            <w:pPr>
              <w:spacing w:after="0" w:line="240" w:lineRule="auto"/>
              <w:jc w:val="center"/>
              <w:rPr>
                <w:rFonts w:ascii="Candara" w:eastAsia="Times New Roman" w:hAnsi="Candara" w:cs="Times New Roman"/>
                <w:bCs/>
                <w:color w:val="000000"/>
                <w:sz w:val="18"/>
                <w:szCs w:val="18"/>
                <w:lang w:val="en-US" w:eastAsia="es-MX"/>
              </w:rPr>
            </w:pPr>
          </w:p>
          <w:p w:rsidR="00E91BB8" w:rsidRDefault="00E91BB8" w:rsidP="00F82B7A">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31a </w:t>
            </w:r>
            <w:r w:rsidRPr="00A30F35">
              <w:rPr>
                <w:rFonts w:ascii="Candara" w:eastAsia="Times New Roman" w:hAnsi="Candara" w:cs="Times New Roman"/>
                <w:bCs/>
                <w:color w:val="000000"/>
                <w:sz w:val="18"/>
                <w:szCs w:val="18"/>
                <w:lang w:val="en-US" w:eastAsia="es-MX"/>
              </w:rPr>
              <w:t>LGT_Art_70_Fr_XXXI</w:t>
            </w:r>
          </w:p>
          <w:p w:rsidR="00E91BB8" w:rsidRPr="00A30F35" w:rsidRDefault="00E91BB8" w:rsidP="00655315">
            <w:pPr>
              <w:spacing w:after="0" w:line="240" w:lineRule="auto"/>
              <w:jc w:val="center"/>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 xml:space="preserve">Formato 31b </w:t>
            </w:r>
            <w:r w:rsidRPr="00A30F35">
              <w:rPr>
                <w:rFonts w:ascii="Candara" w:eastAsia="Times New Roman" w:hAnsi="Candara" w:cs="Times New Roman"/>
                <w:bCs/>
                <w:color w:val="000000"/>
                <w:sz w:val="18"/>
                <w:szCs w:val="18"/>
                <w:lang w:val="en-US" w:eastAsia="es-MX"/>
              </w:rPr>
              <w:t>LGT_Art_70_Fr_XXXI</w:t>
            </w:r>
          </w:p>
          <w:p w:rsidR="00E91BB8" w:rsidRPr="00A30F35" w:rsidRDefault="00E91BB8" w:rsidP="00F82B7A">
            <w:pPr>
              <w:spacing w:after="0" w:line="240" w:lineRule="auto"/>
              <w:jc w:val="center"/>
              <w:rPr>
                <w:rFonts w:ascii="Candara" w:eastAsia="Times New Roman" w:hAnsi="Candara" w:cs="Times New Roman"/>
                <w:bCs/>
                <w:color w:val="000000"/>
                <w:sz w:val="18"/>
                <w:szCs w:val="18"/>
                <w:lang w:val="en-US" w:eastAsia="es-MX"/>
              </w:rPr>
            </w:pPr>
          </w:p>
          <w:p w:rsidR="00E91BB8" w:rsidRPr="00A30F35" w:rsidRDefault="00E91BB8" w:rsidP="00F82B7A">
            <w:pPr>
              <w:spacing w:after="0" w:line="240" w:lineRule="auto"/>
              <w:jc w:val="center"/>
              <w:rPr>
                <w:rFonts w:ascii="Candara" w:eastAsia="Times New Roman" w:hAnsi="Candara" w:cs="Times New Roman"/>
                <w:sz w:val="18"/>
                <w:szCs w:val="18"/>
                <w:lang w:val="en-US" w:eastAsia="es-MX"/>
              </w:rPr>
            </w:pPr>
          </w:p>
        </w:tc>
      </w:tr>
      <w:tr w:rsidR="00E91BB8" w:rsidRPr="00B67103" w:rsidTr="009E0380">
        <w:trPr>
          <w:trHeight w:val="51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DF2BB3">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 </w:t>
            </w:r>
            <w:r w:rsidRPr="0085175D">
              <w:rPr>
                <w:rFonts w:ascii="Candara" w:eastAsia="Times New Roman" w:hAnsi="Candara" w:cs="Times New Roman"/>
                <w:i/>
                <w:iCs/>
                <w:sz w:val="18"/>
                <w:lang w:eastAsia="es-MX"/>
              </w:rPr>
              <w:t>Padrón de proveedores y contratistas;</w:t>
            </w:r>
          </w:p>
        </w:tc>
        <w:tc>
          <w:tcPr>
            <w:tcW w:w="1135" w:type="dxa"/>
            <w:tcBorders>
              <w:top w:val="nil"/>
              <w:left w:val="nil"/>
              <w:bottom w:val="single" w:sz="4" w:space="0" w:color="auto"/>
              <w:right w:val="single" w:sz="4" w:space="0" w:color="auto"/>
            </w:tcBorders>
            <w:shd w:val="clear" w:color="auto" w:fill="auto"/>
          </w:tcPr>
          <w:p w:rsidR="00E91BB8" w:rsidRDefault="00E91BB8" w:rsidP="00200567">
            <w:pPr>
              <w:jc w:val="both"/>
              <w:rPr>
                <w:rFonts w:ascii="Candara" w:hAnsi="Candara"/>
                <w:sz w:val="18"/>
                <w:szCs w:val="18"/>
              </w:rPr>
            </w:pPr>
          </w:p>
          <w:p w:rsidR="00E91BB8" w:rsidRPr="002519D1" w:rsidRDefault="00E91BB8" w:rsidP="00200567">
            <w:pPr>
              <w:jc w:val="center"/>
              <w:rPr>
                <w:rFonts w:ascii="Candara" w:hAnsi="Candara"/>
                <w:sz w:val="18"/>
                <w:szCs w:val="18"/>
              </w:rPr>
            </w:pPr>
            <w:r>
              <w:rPr>
                <w:rFonts w:ascii="Candara" w:hAnsi="Candara"/>
                <w:sz w:val="18"/>
                <w:szCs w:val="18"/>
              </w:rPr>
              <w:t>No 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FD62E3">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Este sujeto obligado no es el encargado de integrar el padrón de proveedores y contratistas, a quien corresponde es a la Secretaria de Administración del Gobierno del Estado, lo anterior con fundamento en </w:t>
            </w:r>
            <w:r>
              <w:rPr>
                <w:rFonts w:ascii="Candara" w:eastAsia="Times New Roman" w:hAnsi="Candara" w:cs="Times New Roman"/>
                <w:sz w:val="18"/>
                <w:lang w:eastAsia="es-MX"/>
              </w:rPr>
              <w:lastRenderedPageBreak/>
              <w:t xml:space="preserve">el articulo 48, 49, 50 y 51 de </w:t>
            </w:r>
            <w:r>
              <w:rPr>
                <w:rFonts w:ascii="Candara" w:hAnsi="Candara"/>
                <w:sz w:val="18"/>
                <w:szCs w:val="18"/>
              </w:rPr>
              <w:t>L</w:t>
            </w:r>
            <w:r w:rsidRPr="00FD62E3">
              <w:rPr>
                <w:rFonts w:ascii="Candara" w:hAnsi="Candara"/>
                <w:sz w:val="18"/>
                <w:szCs w:val="18"/>
              </w:rPr>
              <w:t xml:space="preserve">ey de </w:t>
            </w:r>
            <w:r>
              <w:rPr>
                <w:rFonts w:ascii="Candara" w:hAnsi="Candara"/>
                <w:sz w:val="18"/>
                <w:szCs w:val="18"/>
              </w:rPr>
              <w:t>A</w:t>
            </w:r>
            <w:r w:rsidRPr="00FD62E3">
              <w:rPr>
                <w:rFonts w:ascii="Candara" w:hAnsi="Candara"/>
                <w:sz w:val="18"/>
                <w:szCs w:val="18"/>
              </w:rPr>
              <w:t xml:space="preserve">dquisiciones, </w:t>
            </w:r>
            <w:r>
              <w:rPr>
                <w:rFonts w:ascii="Candara" w:hAnsi="Candara"/>
                <w:sz w:val="18"/>
                <w:szCs w:val="18"/>
              </w:rPr>
              <w:t>E</w:t>
            </w:r>
            <w:r w:rsidRPr="00FD62E3">
              <w:rPr>
                <w:rFonts w:ascii="Candara" w:hAnsi="Candara"/>
                <w:sz w:val="18"/>
                <w:szCs w:val="18"/>
              </w:rPr>
              <w:t xml:space="preserve">najenaciones, </w:t>
            </w:r>
            <w:r>
              <w:rPr>
                <w:rFonts w:ascii="Candara" w:hAnsi="Candara"/>
                <w:sz w:val="18"/>
                <w:szCs w:val="18"/>
              </w:rPr>
              <w:t>A</w:t>
            </w:r>
            <w:r w:rsidRPr="00FD62E3">
              <w:rPr>
                <w:rFonts w:ascii="Candara" w:hAnsi="Candara"/>
                <w:sz w:val="18"/>
                <w:szCs w:val="18"/>
              </w:rPr>
              <w:t xml:space="preserve">rrendamientos, </w:t>
            </w:r>
            <w:r>
              <w:rPr>
                <w:rFonts w:ascii="Candara" w:hAnsi="Candara"/>
                <w:sz w:val="18"/>
                <w:szCs w:val="18"/>
              </w:rPr>
              <w:t>P</w:t>
            </w:r>
            <w:r w:rsidRPr="00FD62E3">
              <w:rPr>
                <w:rFonts w:ascii="Candara" w:hAnsi="Candara"/>
                <w:sz w:val="18"/>
                <w:szCs w:val="18"/>
              </w:rPr>
              <w:t xml:space="preserve">restación de </w:t>
            </w:r>
            <w:r>
              <w:rPr>
                <w:rFonts w:ascii="Candara" w:hAnsi="Candara"/>
                <w:sz w:val="18"/>
                <w:szCs w:val="18"/>
              </w:rPr>
              <w:t>S</w:t>
            </w:r>
            <w:r w:rsidRPr="00FD62E3">
              <w:rPr>
                <w:rFonts w:ascii="Candara" w:hAnsi="Candara"/>
                <w:sz w:val="18"/>
                <w:szCs w:val="18"/>
              </w:rPr>
              <w:t xml:space="preserve">ervicios y </w:t>
            </w:r>
            <w:r>
              <w:rPr>
                <w:rFonts w:ascii="Candara" w:hAnsi="Candara"/>
                <w:sz w:val="18"/>
                <w:szCs w:val="18"/>
              </w:rPr>
              <w:t>A</w:t>
            </w:r>
            <w:r w:rsidRPr="00FD62E3">
              <w:rPr>
                <w:rFonts w:ascii="Candara" w:hAnsi="Candara"/>
                <w:sz w:val="18"/>
                <w:szCs w:val="18"/>
              </w:rPr>
              <w:t xml:space="preserve">dministración de </w:t>
            </w:r>
            <w:r>
              <w:rPr>
                <w:rFonts w:ascii="Candara" w:hAnsi="Candara"/>
                <w:sz w:val="18"/>
                <w:szCs w:val="18"/>
              </w:rPr>
              <w:t>B</w:t>
            </w:r>
            <w:r w:rsidRPr="00FD62E3">
              <w:rPr>
                <w:rFonts w:ascii="Candara" w:hAnsi="Candara"/>
                <w:sz w:val="18"/>
                <w:szCs w:val="18"/>
              </w:rPr>
              <w:t xml:space="preserve">ienes </w:t>
            </w:r>
            <w:r>
              <w:rPr>
                <w:rFonts w:ascii="Candara" w:hAnsi="Candara"/>
                <w:sz w:val="18"/>
                <w:szCs w:val="18"/>
              </w:rPr>
              <w:t>M</w:t>
            </w:r>
            <w:r w:rsidRPr="00FD62E3">
              <w:rPr>
                <w:rFonts w:ascii="Candara" w:hAnsi="Candara"/>
                <w:sz w:val="18"/>
                <w:szCs w:val="18"/>
              </w:rPr>
              <w:t xml:space="preserve">uebles e </w:t>
            </w:r>
            <w:r>
              <w:rPr>
                <w:rFonts w:ascii="Candara" w:hAnsi="Candara"/>
                <w:sz w:val="18"/>
                <w:szCs w:val="18"/>
              </w:rPr>
              <w:t>I</w:t>
            </w:r>
            <w:r w:rsidRPr="00FD62E3">
              <w:rPr>
                <w:rFonts w:ascii="Candara" w:hAnsi="Candara"/>
                <w:sz w:val="18"/>
                <w:szCs w:val="18"/>
              </w:rPr>
              <w:t xml:space="preserve">nmuebles del </w:t>
            </w:r>
            <w:r>
              <w:rPr>
                <w:rFonts w:ascii="Candara" w:hAnsi="Candara"/>
                <w:sz w:val="18"/>
                <w:szCs w:val="18"/>
              </w:rPr>
              <w:t>E</w:t>
            </w:r>
            <w:r w:rsidRPr="00FD62E3">
              <w:rPr>
                <w:rFonts w:ascii="Candara" w:hAnsi="Candara"/>
                <w:sz w:val="18"/>
                <w:szCs w:val="18"/>
              </w:rPr>
              <w:t>stado de Oaxaca</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nil"/>
              <w:left w:val="single" w:sz="4" w:space="0" w:color="auto"/>
              <w:bottom w:val="single" w:sz="4" w:space="0" w:color="auto"/>
              <w:right w:val="single" w:sz="4" w:space="0" w:color="auto"/>
            </w:tcBorders>
            <w:vAlign w:val="center"/>
          </w:tcPr>
          <w:p w:rsidR="00E91BB8" w:rsidRPr="00F77560" w:rsidRDefault="00E91BB8" w:rsidP="00F82B7A">
            <w:pPr>
              <w:spacing w:after="0" w:line="240" w:lineRule="auto"/>
              <w:jc w:val="center"/>
              <w:rPr>
                <w:rFonts w:ascii="Candara" w:eastAsia="Times New Roman" w:hAnsi="Candara" w:cs="Times New Roman"/>
                <w:sz w:val="18"/>
                <w:szCs w:val="18"/>
                <w:lang w:eastAsia="es-MX"/>
              </w:rPr>
            </w:pPr>
          </w:p>
        </w:tc>
      </w:tr>
      <w:tr w:rsidR="00E91BB8" w:rsidRPr="00C708B1" w:rsidTr="009E0380">
        <w:trPr>
          <w:trHeight w:val="65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XXXIII </w:t>
            </w:r>
            <w:r w:rsidRPr="0085175D">
              <w:rPr>
                <w:rFonts w:ascii="Candara" w:eastAsia="Times New Roman" w:hAnsi="Candara" w:cs="Times New Roman"/>
                <w:i/>
                <w:iCs/>
                <w:sz w:val="18"/>
                <w:lang w:eastAsia="es-MX"/>
              </w:rPr>
              <w:t>Los convenios de coordinación de concertación con los sectores social y privado;</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E91BB8" w:rsidRPr="002519D1" w:rsidRDefault="00E91BB8" w:rsidP="00684240">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33 LGT_Art_70_Fr_XXXIII</w:t>
            </w:r>
          </w:p>
        </w:tc>
      </w:tr>
      <w:tr w:rsidR="00E91BB8" w:rsidRPr="00C708B1" w:rsidTr="009E0380">
        <w:trPr>
          <w:trHeight w:val="833"/>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XXXIV </w:t>
            </w:r>
            <w:r w:rsidRPr="0085175D">
              <w:rPr>
                <w:rFonts w:ascii="Candara" w:eastAsia="Times New Roman" w:hAnsi="Candara" w:cs="Times New Roman"/>
                <w:i/>
                <w:iCs/>
                <w:sz w:val="18"/>
                <w:lang w:eastAsia="es-MX"/>
              </w:rPr>
              <w:t>El inventario de bienes muebles e inmuebles en posesión y propiedad;</w:t>
            </w:r>
          </w:p>
        </w:tc>
        <w:tc>
          <w:tcPr>
            <w:tcW w:w="1135" w:type="dxa"/>
            <w:tcBorders>
              <w:top w:val="nil"/>
              <w:left w:val="nil"/>
              <w:bottom w:val="single" w:sz="4" w:space="0" w:color="auto"/>
              <w:right w:val="single" w:sz="4" w:space="0" w:color="auto"/>
            </w:tcBorders>
            <w:shd w:val="clear" w:color="auto" w:fill="auto"/>
            <w:vAlign w:val="center"/>
          </w:tcPr>
          <w:p w:rsidR="00E91BB8" w:rsidRPr="002519D1" w:rsidRDefault="00E91BB8" w:rsidP="007E676F">
            <w:pPr>
              <w:rPr>
                <w:rFonts w:ascii="Candara" w:hAnsi="Candara"/>
                <w:sz w:val="18"/>
                <w:szCs w:val="18"/>
              </w:rPr>
            </w:pPr>
            <w:r>
              <w:rPr>
                <w:rFonts w:ascii="Candara" w:hAnsi="Candara"/>
                <w:sz w:val="18"/>
                <w:szCs w:val="18"/>
              </w:rPr>
              <w:t xml:space="preserve">      Aplica</w:t>
            </w:r>
          </w:p>
        </w:tc>
        <w:tc>
          <w:tcPr>
            <w:tcW w:w="3123" w:type="dxa"/>
            <w:tcBorders>
              <w:top w:val="nil"/>
              <w:left w:val="nil"/>
              <w:bottom w:val="single" w:sz="4" w:space="0" w:color="auto"/>
              <w:right w:val="single" w:sz="4" w:space="0" w:color="auto"/>
            </w:tcBorders>
            <w:shd w:val="clear" w:color="auto" w:fill="auto"/>
            <w:vAlign w:val="center"/>
          </w:tcPr>
          <w:p w:rsidR="00E91BB8" w:rsidRPr="00D05EDE" w:rsidRDefault="00E91BB8" w:rsidP="00D05EDE">
            <w:pPr>
              <w:spacing w:after="0" w:line="240" w:lineRule="auto"/>
              <w:jc w:val="both"/>
              <w:rPr>
                <w:rFonts w:ascii="Candara" w:eastAsia="Times New Roman" w:hAnsi="Candara" w:cs="Times New Roman"/>
                <w:bCs/>
                <w:color w:val="000000"/>
                <w:sz w:val="18"/>
                <w:szCs w:val="18"/>
                <w:lang w:eastAsia="es-MX"/>
              </w:rPr>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34e, 34f y </w:t>
            </w:r>
            <w:r w:rsidRPr="00D05EDE">
              <w:rPr>
                <w:rFonts w:ascii="Candara" w:eastAsia="Times New Roman" w:hAnsi="Candara" w:cs="Times New Roman"/>
                <w:bCs/>
                <w:color w:val="000000"/>
                <w:sz w:val="18"/>
                <w:szCs w:val="18"/>
                <w:lang w:eastAsia="es-MX"/>
              </w:rPr>
              <w:t xml:space="preserve">34g, corresponde a la Secretaria de </w:t>
            </w:r>
            <w:r>
              <w:rPr>
                <w:rFonts w:ascii="Candara" w:eastAsia="Times New Roman" w:hAnsi="Candara" w:cs="Times New Roman"/>
                <w:bCs/>
                <w:color w:val="000000"/>
                <w:sz w:val="18"/>
                <w:szCs w:val="18"/>
                <w:lang w:eastAsia="es-MX"/>
              </w:rPr>
              <w:t>Administración del Gobierno del Estado en términos del artículo 46 de la Ley Orgánica del Poder Ejecutivo.</w:t>
            </w:r>
          </w:p>
        </w:tc>
        <w:tc>
          <w:tcPr>
            <w:tcW w:w="1561" w:type="dxa"/>
            <w:tcBorders>
              <w:top w:val="single" w:sz="4" w:space="0" w:color="auto"/>
              <w:left w:val="nil"/>
              <w:bottom w:val="single" w:sz="4" w:space="0" w:color="auto"/>
              <w:right w:val="single" w:sz="4" w:space="0" w:color="auto"/>
            </w:tcBorders>
            <w:vAlign w:val="center"/>
          </w:tcPr>
          <w:p w:rsidR="00E91BB8" w:rsidRPr="00D05EDE"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INVENTARIO</w:t>
            </w: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34a LGT_Art_70_Fr_XXXIV</w:t>
            </w:r>
          </w:p>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34bLGT_Art_70_Fr_XXXIV</w:t>
            </w:r>
          </w:p>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34c LGT_Art_70_Fr_XXXIV</w:t>
            </w:r>
          </w:p>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34d LGT_Art_70_Fr_XXXIV</w:t>
            </w:r>
          </w:p>
          <w:p w:rsidR="00E91BB8" w:rsidRPr="00A30F35" w:rsidRDefault="00E91BB8" w:rsidP="00F82B7A">
            <w:pPr>
              <w:spacing w:after="0" w:line="240" w:lineRule="auto"/>
              <w:rPr>
                <w:rFonts w:ascii="Candara" w:eastAsia="Times New Roman" w:hAnsi="Candara" w:cs="Times New Roman"/>
                <w:sz w:val="18"/>
                <w:szCs w:val="18"/>
                <w:lang w:val="en-US" w:eastAsia="es-MX"/>
              </w:rPr>
            </w:pPr>
          </w:p>
        </w:tc>
      </w:tr>
      <w:tr w:rsidR="00E91BB8" w:rsidRPr="00C708B1" w:rsidTr="009E0380">
        <w:trPr>
          <w:trHeight w:val="1230"/>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 </w:t>
            </w:r>
            <w:r w:rsidRPr="0085175D">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E91BB8" w:rsidRDefault="00E91BB8" w:rsidP="00200567">
            <w:pPr>
              <w:jc w:val="both"/>
              <w:rPr>
                <w:rFonts w:ascii="Candara" w:hAnsi="Candara"/>
                <w:sz w:val="18"/>
                <w:szCs w:val="18"/>
              </w:rPr>
            </w:pPr>
          </w:p>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C708B1">
            <w:pPr>
              <w:spacing w:after="0" w:line="240" w:lineRule="auto"/>
              <w:rPr>
                <w:rFonts w:ascii="Candara" w:eastAsia="Times New Roman" w:hAnsi="Candara" w:cs="Times New Roman"/>
                <w:sz w:val="18"/>
                <w:lang w:eastAsia="es-MX"/>
              </w:rPr>
            </w:pPr>
            <w:r w:rsidRPr="00F77560">
              <w:rPr>
                <w:rFonts w:ascii="Candara" w:eastAsia="Times New Roman" w:hAnsi="Candara" w:cs="Times New Roman"/>
                <w:bCs/>
                <w:color w:val="000000"/>
                <w:sz w:val="18"/>
                <w:szCs w:val="18"/>
                <w:lang w:eastAsia="es-MX"/>
              </w:rPr>
              <w:t>El Formato 35c LGT_Art_70_Fr_XXXV en virtud que es facultad exclusiv</w:t>
            </w:r>
            <w:r w:rsidR="00C708B1">
              <w:rPr>
                <w:rFonts w:ascii="Candara" w:eastAsia="Times New Roman" w:hAnsi="Candara" w:cs="Times New Roman"/>
                <w:bCs/>
                <w:color w:val="000000"/>
                <w:sz w:val="18"/>
                <w:szCs w:val="18"/>
                <w:lang w:eastAsia="es-MX"/>
              </w:rPr>
              <w:t>a</w:t>
            </w:r>
            <w:r w:rsidRPr="00F77560">
              <w:rPr>
                <w:rFonts w:ascii="Candara" w:eastAsia="Times New Roman" w:hAnsi="Candara" w:cs="Times New Roman"/>
                <w:bCs/>
                <w:color w:val="000000"/>
                <w:sz w:val="18"/>
                <w:szCs w:val="18"/>
                <w:lang w:eastAsia="es-MX"/>
              </w:rPr>
              <w:t xml:space="preserve"> del Estado Mexicano</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35a LGT_Art_70_Fr_XXXV</w:t>
            </w:r>
          </w:p>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35b LGT_Art_70_Fr_XXXV</w:t>
            </w:r>
          </w:p>
          <w:p w:rsidR="00E91BB8" w:rsidRPr="00A30F35" w:rsidRDefault="00E91BB8" w:rsidP="00F82B7A">
            <w:pPr>
              <w:spacing w:after="0" w:line="240" w:lineRule="auto"/>
              <w:rPr>
                <w:rFonts w:ascii="Candara" w:eastAsia="Times New Roman" w:hAnsi="Candara" w:cs="Times New Roman"/>
                <w:sz w:val="18"/>
                <w:szCs w:val="18"/>
                <w:lang w:val="en-US" w:eastAsia="es-MX"/>
              </w:rPr>
            </w:pPr>
          </w:p>
        </w:tc>
      </w:tr>
      <w:tr w:rsidR="00E91BB8" w:rsidRPr="00C708B1" w:rsidTr="009E0380">
        <w:trPr>
          <w:trHeight w:val="297"/>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 </w:t>
            </w:r>
            <w:r w:rsidRPr="0085175D">
              <w:rPr>
                <w:rFonts w:ascii="Candara" w:eastAsia="Times New Roman" w:hAnsi="Candara" w:cs="Times New Roman"/>
                <w:i/>
                <w:iCs/>
                <w:sz w:val="18"/>
                <w:lang w:eastAsia="es-MX"/>
              </w:rPr>
              <w:t>Las resoluciones y laudos que se emitan en procesos o procedimientos seguidos en forma de juicio;</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vAlign w:val="center"/>
          </w:tcPr>
          <w:p w:rsidR="00E91BB8" w:rsidRPr="002519D1" w:rsidRDefault="00E91BB8" w:rsidP="00684240">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6B2898">
            <w:pPr>
              <w:spacing w:after="0" w:line="240" w:lineRule="auto"/>
              <w:jc w:val="both"/>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E91BB8" w:rsidRPr="00726008" w:rsidRDefault="00E91BB8" w:rsidP="00F82B7A">
            <w:pPr>
              <w:spacing w:after="0" w:line="240" w:lineRule="auto"/>
              <w:rPr>
                <w:rFonts w:ascii="Candara" w:eastAsia="Times New Roman" w:hAnsi="Candara" w:cs="Times New Roman"/>
                <w:sz w:val="18"/>
                <w:szCs w:val="18"/>
                <w:lang w:val="en-US" w:eastAsia="es-MX"/>
              </w:rPr>
            </w:pPr>
            <w:r w:rsidRPr="00726008">
              <w:rPr>
                <w:rFonts w:ascii="Candara" w:eastAsia="Times New Roman" w:hAnsi="Candara" w:cs="Times New Roman"/>
                <w:sz w:val="18"/>
                <w:szCs w:val="18"/>
                <w:lang w:val="en-US" w:eastAsia="es-MX"/>
              </w:rPr>
              <w:t>Formato 36 LGT_Art_70_Fr_XXXVI</w:t>
            </w:r>
          </w:p>
        </w:tc>
      </w:tr>
      <w:tr w:rsidR="00E91BB8" w:rsidRPr="00C708B1" w:rsidTr="009E0380">
        <w:trPr>
          <w:trHeight w:val="609"/>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 </w:t>
            </w:r>
            <w:r w:rsidRPr="0085175D">
              <w:rPr>
                <w:rFonts w:ascii="Candara" w:eastAsia="Times New Roman" w:hAnsi="Candara" w:cs="Times New Roman"/>
                <w:i/>
                <w:iCs/>
                <w:sz w:val="18"/>
                <w:lang w:eastAsia="es-MX"/>
              </w:rPr>
              <w:t>Los mecanismos de participación ciudadana;</w:t>
            </w:r>
          </w:p>
        </w:tc>
        <w:tc>
          <w:tcPr>
            <w:tcW w:w="1135" w:type="dxa"/>
            <w:tcBorders>
              <w:top w:val="nil"/>
              <w:left w:val="nil"/>
              <w:bottom w:val="single" w:sz="4" w:space="0" w:color="auto"/>
              <w:right w:val="single" w:sz="4" w:space="0" w:color="auto"/>
            </w:tcBorders>
            <w:shd w:val="clear" w:color="auto" w:fill="auto"/>
            <w:vAlign w:val="center"/>
          </w:tcPr>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C97240">
              <w:rPr>
                <w:rFonts w:ascii="Candara" w:eastAsia="Times New Roman" w:hAnsi="Candara" w:cs="Times New Roman"/>
                <w:bCs/>
                <w:color w:val="000000"/>
                <w:sz w:val="18"/>
                <w:szCs w:val="18"/>
                <w:lang w:val="en-US" w:eastAsia="es-MX"/>
              </w:rPr>
              <w:t>Formato 3</w:t>
            </w:r>
            <w:r w:rsidRPr="00A30F35">
              <w:rPr>
                <w:rFonts w:ascii="Candara" w:eastAsia="Times New Roman" w:hAnsi="Candara" w:cs="Times New Roman"/>
                <w:bCs/>
                <w:color w:val="000000"/>
                <w:sz w:val="18"/>
                <w:szCs w:val="18"/>
                <w:lang w:val="en-US" w:eastAsia="es-MX"/>
              </w:rPr>
              <w:t>7a</w:t>
            </w:r>
          </w:p>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37b</w:t>
            </w:r>
          </w:p>
          <w:p w:rsidR="00E91BB8" w:rsidRPr="00A30F35" w:rsidRDefault="00E91BB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LGT_Art_70_Fr_XXXVII</w:t>
            </w:r>
          </w:p>
        </w:tc>
      </w:tr>
      <w:tr w:rsidR="00E91BB8"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XXXVIII </w:t>
            </w:r>
            <w:r w:rsidRPr="0085175D">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nil"/>
              <w:left w:val="nil"/>
              <w:bottom w:val="single" w:sz="4" w:space="0" w:color="auto"/>
              <w:right w:val="single" w:sz="4" w:space="0" w:color="auto"/>
            </w:tcBorders>
            <w:shd w:val="clear" w:color="auto" w:fill="auto"/>
          </w:tcPr>
          <w:p w:rsidR="00E91BB8" w:rsidRDefault="00E91BB8" w:rsidP="00200567">
            <w:pPr>
              <w:jc w:val="both"/>
              <w:rPr>
                <w:rFonts w:ascii="Candara" w:hAnsi="Candara"/>
                <w:sz w:val="18"/>
                <w:szCs w:val="18"/>
              </w:rPr>
            </w:pPr>
          </w:p>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nil"/>
              <w:left w:val="single" w:sz="4" w:space="0" w:color="auto"/>
              <w:bottom w:val="single" w:sz="4" w:space="0" w:color="auto"/>
              <w:right w:val="single" w:sz="4" w:space="0" w:color="auto"/>
            </w:tcBorders>
            <w:vAlign w:val="center"/>
          </w:tcPr>
          <w:p w:rsidR="00E91BB8" w:rsidRDefault="004D0D25"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w:t>
            </w:r>
            <w:r w:rsidR="00E91BB8">
              <w:rPr>
                <w:rFonts w:ascii="Candara" w:eastAsia="Times New Roman" w:hAnsi="Candara" w:cs="Times New Roman"/>
                <w:sz w:val="18"/>
                <w:szCs w:val="18"/>
                <w:lang w:val="en-US" w:eastAsia="es-MX"/>
              </w:rPr>
              <w:t>38aLGT_Art_70_Fr_XXXVII</w:t>
            </w:r>
          </w:p>
          <w:p w:rsidR="00E91BB8" w:rsidRPr="00A30F35" w:rsidRDefault="004D0D25" w:rsidP="00F82B7A">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Formato38b</w:t>
            </w:r>
            <w:r w:rsidR="00E91BB8">
              <w:rPr>
                <w:rFonts w:ascii="Candara" w:eastAsia="Times New Roman" w:hAnsi="Candara" w:cs="Times New Roman"/>
                <w:sz w:val="18"/>
                <w:szCs w:val="18"/>
                <w:lang w:val="en-US" w:eastAsia="es-MX"/>
              </w:rPr>
              <w:t>LGT_Art_70_Fr_XXXVII</w:t>
            </w:r>
          </w:p>
        </w:tc>
      </w:tr>
      <w:tr w:rsidR="00E91BB8" w:rsidRPr="00C708B1" w:rsidTr="009E0380">
        <w:trPr>
          <w:trHeight w:val="670"/>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XXXIX </w:t>
            </w:r>
            <w:r w:rsidRPr="0085175D">
              <w:rPr>
                <w:rFonts w:ascii="Candara" w:eastAsia="Times New Roman" w:hAnsi="Candara" w:cs="Times New Roman"/>
                <w:i/>
                <w:iCs/>
                <w:sz w:val="18"/>
                <w:lang w:eastAsia="es-MX"/>
              </w:rPr>
              <w:t>Las actas y resoluciones del Comité de Transparencia de los sujetos obligados;</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tcPr>
          <w:p w:rsidR="00E91BB8" w:rsidRDefault="00E91BB8" w:rsidP="00200567">
            <w:pPr>
              <w:jc w:val="center"/>
              <w:rPr>
                <w:rFonts w:ascii="Candara" w:hAnsi="Candara"/>
                <w:sz w:val="18"/>
                <w:szCs w:val="18"/>
              </w:rPr>
            </w:pPr>
          </w:p>
          <w:p w:rsidR="00E91BB8" w:rsidRDefault="00E91BB8" w:rsidP="00200567">
            <w:pPr>
              <w:jc w:val="center"/>
              <w:rPr>
                <w:rFonts w:ascii="Candara" w:hAnsi="Candara"/>
                <w:sz w:val="18"/>
                <w:szCs w:val="18"/>
              </w:rPr>
            </w:pPr>
          </w:p>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ATENCION CIUDADANA</w:t>
            </w:r>
          </w:p>
        </w:tc>
        <w:tc>
          <w:tcPr>
            <w:tcW w:w="2838" w:type="dxa"/>
            <w:tcBorders>
              <w:top w:val="nil"/>
              <w:left w:val="single" w:sz="4" w:space="0" w:color="auto"/>
              <w:bottom w:val="single" w:sz="4" w:space="0" w:color="auto"/>
              <w:right w:val="single" w:sz="4" w:space="0" w:color="auto"/>
            </w:tcBorders>
            <w:vAlign w:val="center"/>
          </w:tcPr>
          <w:p w:rsidR="00E91BB8" w:rsidRPr="00A30F35" w:rsidRDefault="004D0D25" w:rsidP="00F82B7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w:t>
            </w:r>
            <w:r w:rsidR="00E91BB8" w:rsidRPr="00A30F35">
              <w:rPr>
                <w:rFonts w:ascii="Candara" w:eastAsia="Times New Roman" w:hAnsi="Candara" w:cs="Times New Roman"/>
                <w:bCs/>
                <w:color w:val="000000"/>
                <w:sz w:val="18"/>
                <w:szCs w:val="18"/>
                <w:lang w:val="en-US" w:eastAsia="es-MX"/>
              </w:rPr>
              <w:t>39aLGT_Art_70_Fr_XXXIX</w:t>
            </w:r>
          </w:p>
          <w:p w:rsidR="00E91BB8" w:rsidRPr="00A30F35" w:rsidRDefault="004D0D25" w:rsidP="00F82B7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w:t>
            </w:r>
            <w:r w:rsidR="00E91BB8" w:rsidRPr="00A30F35">
              <w:rPr>
                <w:rFonts w:ascii="Candara" w:eastAsia="Times New Roman" w:hAnsi="Candara" w:cs="Times New Roman"/>
                <w:bCs/>
                <w:color w:val="000000"/>
                <w:sz w:val="18"/>
                <w:szCs w:val="18"/>
                <w:lang w:val="en-US" w:eastAsia="es-MX"/>
              </w:rPr>
              <w:t>39bLGT_Art_70_Fr_XXXIX</w:t>
            </w:r>
          </w:p>
          <w:p w:rsidR="00E91BB8" w:rsidRPr="00A30F35" w:rsidRDefault="004D0D25" w:rsidP="00F82B7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w:t>
            </w:r>
            <w:r w:rsidR="00E91BB8" w:rsidRPr="00A30F35">
              <w:rPr>
                <w:rFonts w:ascii="Candara" w:eastAsia="Times New Roman" w:hAnsi="Candara" w:cs="Times New Roman"/>
                <w:bCs/>
                <w:color w:val="000000"/>
                <w:sz w:val="18"/>
                <w:szCs w:val="18"/>
                <w:lang w:val="en-US" w:eastAsia="es-MX"/>
              </w:rPr>
              <w:t>39cLGT_Art_70_Fr_XXXIX</w:t>
            </w:r>
          </w:p>
          <w:p w:rsidR="00E91BB8" w:rsidRPr="00A30F35" w:rsidRDefault="00E91BB8" w:rsidP="00DF3DAA">
            <w:pPr>
              <w:spacing w:after="0" w:line="240" w:lineRule="auto"/>
              <w:rPr>
                <w:rFonts w:ascii="Candara" w:eastAsia="Times New Roman" w:hAnsi="Candara" w:cs="Times New Roman"/>
                <w:bCs/>
                <w:color w:val="000000"/>
                <w:sz w:val="18"/>
                <w:szCs w:val="18"/>
                <w:lang w:val="en-US" w:eastAsia="es-MX"/>
              </w:rPr>
            </w:pPr>
            <w:r>
              <w:rPr>
                <w:rFonts w:ascii="Candara" w:eastAsia="Times New Roman" w:hAnsi="Candara" w:cs="Times New Roman"/>
                <w:bCs/>
                <w:color w:val="000000"/>
                <w:sz w:val="18"/>
                <w:szCs w:val="18"/>
                <w:lang w:val="en-US" w:eastAsia="es-MX"/>
              </w:rPr>
              <w:t>Formato39d</w:t>
            </w:r>
            <w:r w:rsidRPr="00A30F35">
              <w:rPr>
                <w:rFonts w:ascii="Candara" w:eastAsia="Times New Roman" w:hAnsi="Candara" w:cs="Times New Roman"/>
                <w:bCs/>
                <w:color w:val="000000"/>
                <w:sz w:val="18"/>
                <w:szCs w:val="18"/>
                <w:lang w:val="en-US" w:eastAsia="es-MX"/>
              </w:rPr>
              <w:t>LGT_Art_70_Fr_XXXIX</w:t>
            </w:r>
          </w:p>
          <w:p w:rsidR="00E91BB8" w:rsidRPr="00A30F35" w:rsidRDefault="00E91BB8" w:rsidP="00F82B7A">
            <w:pPr>
              <w:spacing w:after="0" w:line="240" w:lineRule="auto"/>
              <w:rPr>
                <w:rFonts w:ascii="Candara" w:eastAsia="Times New Roman" w:hAnsi="Candara" w:cs="Times New Roman"/>
                <w:sz w:val="18"/>
                <w:szCs w:val="18"/>
                <w:lang w:val="en-US" w:eastAsia="es-MX"/>
              </w:rPr>
            </w:pPr>
          </w:p>
        </w:tc>
      </w:tr>
      <w:tr w:rsidR="00E91BB8" w:rsidRPr="00C708B1" w:rsidTr="009E0380">
        <w:trPr>
          <w:trHeight w:val="902"/>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lastRenderedPageBreak/>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 </w:t>
            </w:r>
            <w:r w:rsidRPr="0085175D">
              <w:rPr>
                <w:rFonts w:ascii="Candara" w:eastAsia="Times New Roman" w:hAnsi="Candara" w:cs="Times New Roman"/>
                <w:i/>
                <w:iCs/>
                <w:sz w:val="18"/>
                <w:lang w:eastAsia="es-MX"/>
              </w:rPr>
              <w:t>Todas las evaluaciones y encuestas que hagan los sujetos obligados a programas financiados con recursos públicos;</w:t>
            </w: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ESTADÍSTICA</w:t>
            </w:r>
          </w:p>
        </w:tc>
        <w:tc>
          <w:tcPr>
            <w:tcW w:w="2838" w:type="dxa"/>
            <w:tcBorders>
              <w:top w:val="nil"/>
              <w:left w:val="single" w:sz="4" w:space="0" w:color="auto"/>
              <w:bottom w:val="single" w:sz="4" w:space="0" w:color="auto"/>
              <w:right w:val="single" w:sz="4" w:space="0" w:color="auto"/>
            </w:tcBorders>
            <w:vAlign w:val="center"/>
          </w:tcPr>
          <w:p w:rsidR="00E91BB8" w:rsidRDefault="00E91BB8" w:rsidP="00F82B7A">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E91BB8" w:rsidRPr="00A30F35" w:rsidRDefault="00E91BB8" w:rsidP="00F82B7A">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E91BB8" w:rsidRPr="00655190" w:rsidTr="009E0380">
        <w:trPr>
          <w:trHeight w:val="820"/>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9" w:type="dxa"/>
            <w:tcBorders>
              <w:top w:val="nil"/>
              <w:left w:val="nil"/>
              <w:bottom w:val="single" w:sz="4" w:space="0" w:color="auto"/>
              <w:right w:val="single" w:sz="4" w:space="0" w:color="auto"/>
            </w:tcBorders>
            <w:shd w:val="clear" w:color="auto" w:fill="auto"/>
            <w:vAlign w:val="center"/>
            <w:hideMark/>
          </w:tcPr>
          <w:p w:rsidR="00E91BB8" w:rsidRPr="0085175D" w:rsidRDefault="00E91BB8" w:rsidP="00684240">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 </w:t>
            </w:r>
            <w:r w:rsidRPr="0085175D">
              <w:rPr>
                <w:rFonts w:ascii="Candara" w:eastAsia="Times New Roman" w:hAnsi="Candara" w:cs="Times New Roman"/>
                <w:i/>
                <w:iCs/>
                <w:sz w:val="18"/>
                <w:lang w:eastAsia="es-MX"/>
              </w:rPr>
              <w:t>Los estudios financiados con recursos públicos;</w:t>
            </w:r>
          </w:p>
        </w:tc>
        <w:tc>
          <w:tcPr>
            <w:tcW w:w="1135" w:type="dxa"/>
            <w:tcBorders>
              <w:top w:val="nil"/>
              <w:left w:val="nil"/>
              <w:bottom w:val="single" w:sz="4" w:space="0" w:color="auto"/>
              <w:right w:val="single" w:sz="4" w:space="0" w:color="auto"/>
            </w:tcBorders>
            <w:shd w:val="clear" w:color="auto" w:fill="auto"/>
            <w:vAlign w:val="center"/>
          </w:tcPr>
          <w:p w:rsidR="00E91BB8" w:rsidRPr="002519D1" w:rsidRDefault="00E91BB8" w:rsidP="00684240">
            <w:pPr>
              <w:jc w:val="center"/>
              <w:rPr>
                <w:rFonts w:ascii="Candara" w:hAnsi="Candara"/>
                <w:sz w:val="18"/>
                <w:szCs w:val="18"/>
              </w:rPr>
            </w:pPr>
            <w:r>
              <w:rPr>
                <w:rFonts w:ascii="Candara" w:hAnsi="Candara"/>
                <w:sz w:val="18"/>
                <w:szCs w:val="18"/>
              </w:rPr>
              <w:t xml:space="preserve"> No Aplica</w:t>
            </w:r>
          </w:p>
        </w:tc>
        <w:tc>
          <w:tcPr>
            <w:tcW w:w="3123" w:type="dxa"/>
            <w:tcBorders>
              <w:top w:val="nil"/>
              <w:left w:val="nil"/>
              <w:bottom w:val="single" w:sz="4" w:space="0" w:color="auto"/>
              <w:right w:val="single" w:sz="4" w:space="0" w:color="auto"/>
            </w:tcBorders>
            <w:shd w:val="clear" w:color="auto" w:fill="auto"/>
            <w:vAlign w:val="center"/>
          </w:tcPr>
          <w:p w:rsidR="00E91BB8" w:rsidRPr="0085175D" w:rsidRDefault="00E91BB8" w:rsidP="00A80999">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Este sujeto obligado no recibe ningún tipo de recurso publico para el financiamiento de estudios.</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nil"/>
              <w:left w:val="single" w:sz="4" w:space="0" w:color="auto"/>
              <w:bottom w:val="single" w:sz="4" w:space="0" w:color="auto"/>
              <w:right w:val="single" w:sz="4" w:space="0" w:color="auto"/>
            </w:tcBorders>
            <w:vAlign w:val="center"/>
          </w:tcPr>
          <w:p w:rsidR="00E91BB8" w:rsidRPr="00A30F35" w:rsidRDefault="00E91BB8" w:rsidP="00F82B7A">
            <w:pPr>
              <w:spacing w:after="101"/>
              <w:rPr>
                <w:rFonts w:ascii="Candara" w:eastAsia="Times New Roman" w:hAnsi="Candara" w:cs="Times New Roman"/>
                <w:bCs/>
                <w:color w:val="000000"/>
                <w:sz w:val="18"/>
                <w:szCs w:val="18"/>
                <w:lang w:eastAsia="es-MX"/>
              </w:rPr>
            </w:pPr>
          </w:p>
          <w:p w:rsidR="00E91BB8" w:rsidRPr="00F77560" w:rsidRDefault="00E91BB8" w:rsidP="00652D4E">
            <w:pPr>
              <w:spacing w:after="101"/>
              <w:rPr>
                <w:rFonts w:ascii="Candara" w:eastAsia="Times New Roman" w:hAnsi="Candara" w:cs="Times New Roman"/>
                <w:sz w:val="18"/>
                <w:szCs w:val="18"/>
                <w:lang w:eastAsia="es-MX"/>
              </w:rPr>
            </w:pPr>
          </w:p>
        </w:tc>
      </w:tr>
      <w:tr w:rsidR="00E91BB8" w:rsidRPr="00C708B1" w:rsidTr="009E0380">
        <w:trPr>
          <w:trHeight w:val="427"/>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 </w:t>
            </w:r>
            <w:r w:rsidRPr="0085175D">
              <w:rPr>
                <w:rFonts w:ascii="Candara" w:eastAsia="Times New Roman" w:hAnsi="Candara" w:cs="Times New Roman"/>
                <w:i/>
                <w:iCs/>
                <w:sz w:val="18"/>
                <w:lang w:eastAsia="es-MX"/>
              </w:rPr>
              <w:t>El listado de jubilados y pensionados y el monto que reciben;</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tcPr>
          <w:p w:rsidR="00E91BB8" w:rsidRDefault="00E91BB8" w:rsidP="00B74576">
            <w:pPr>
              <w:rPr>
                <w:rFonts w:ascii="Candara" w:hAnsi="Candara"/>
                <w:sz w:val="18"/>
                <w:szCs w:val="18"/>
              </w:rPr>
            </w:pPr>
          </w:p>
          <w:p w:rsidR="00E91BB8" w:rsidRPr="002519D1" w:rsidRDefault="00E91BB8" w:rsidP="00E91BB8">
            <w:pPr>
              <w:jc w:val="center"/>
              <w:rPr>
                <w:rFonts w:ascii="Candara" w:hAnsi="Candara"/>
                <w:sz w:val="18"/>
                <w:szCs w:val="18"/>
              </w:rPr>
            </w:pPr>
            <w:r>
              <w:rPr>
                <w:rFonts w:ascii="Candara" w:hAnsi="Candara"/>
                <w:sz w:val="18"/>
                <w:szCs w:val="18"/>
              </w:rPr>
              <w:t xml:space="preserve">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D05EDE">
            <w:pPr>
              <w:spacing w:after="0" w:line="240" w:lineRule="auto"/>
              <w:rPr>
                <w:rFonts w:ascii="Candara" w:eastAsia="Times New Roman" w:hAnsi="Candara" w:cs="Times New Roman"/>
                <w:bCs/>
                <w:color w:val="000000"/>
                <w:sz w:val="18"/>
                <w:szCs w:val="18"/>
                <w:lang w:eastAsia="es-MX"/>
              </w:rPr>
            </w:pPr>
          </w:p>
          <w:p w:rsidR="00E91BB8" w:rsidRPr="00B74576" w:rsidRDefault="00EE50D1" w:rsidP="004D0D25">
            <w:pPr>
              <w:pStyle w:val="Estilo"/>
              <w:rPr>
                <w:rFonts w:ascii="Candara" w:eastAsia="Times New Roman" w:hAnsi="Candara" w:cs="Times New Roman"/>
                <w:sz w:val="18"/>
                <w:szCs w:val="18"/>
                <w:lang w:eastAsia="es-MX"/>
              </w:rPr>
            </w:pPr>
            <w:r>
              <w:rPr>
                <w:rFonts w:ascii="Candara" w:hAnsi="Candara"/>
                <w:sz w:val="18"/>
                <w:szCs w:val="18"/>
              </w:rPr>
              <w:t xml:space="preserve">El formato </w:t>
            </w:r>
            <w:r w:rsidR="00E91BB8" w:rsidRPr="000D2290">
              <w:rPr>
                <w:rFonts w:ascii="Candara" w:eastAsia="Times New Roman" w:hAnsi="Candara" w:cs="Times New Roman"/>
                <w:bCs/>
                <w:color w:val="000000"/>
                <w:sz w:val="18"/>
                <w:szCs w:val="18"/>
                <w:lang w:eastAsia="es-MX"/>
              </w:rPr>
              <w:t xml:space="preserve"> 42b LGT_Art_70_Fr_XLII es facultad de las instituciones de seguridad social o que pagan jubilaciones o pensiones</w:t>
            </w:r>
            <w:r w:rsidR="00E91BB8">
              <w:rPr>
                <w:rFonts w:ascii="Candara" w:eastAsia="Times New Roman" w:hAnsi="Candara" w:cs="Times New Roman"/>
                <w:bCs/>
                <w:color w:val="000000"/>
                <w:sz w:val="18"/>
                <w:szCs w:val="18"/>
                <w:lang w:eastAsia="es-MX"/>
              </w:rPr>
              <w:t xml:space="preserve"> en forma directa a sus trabajadores</w:t>
            </w:r>
            <w:r w:rsidR="004D0D25">
              <w:rPr>
                <w:rFonts w:ascii="Candara" w:eastAsia="Times New Roman" w:hAnsi="Candara" w:cs="Times New Roman"/>
                <w:bCs/>
                <w:color w:val="000000"/>
                <w:sz w:val="18"/>
                <w:szCs w:val="18"/>
                <w:lang w:eastAsia="es-MX"/>
              </w:rPr>
              <w:t>.</w:t>
            </w:r>
            <w:r>
              <w:rPr>
                <w:rFonts w:ascii="Candara" w:eastAsia="Times New Roman" w:hAnsi="Candara" w:cs="Times New Roman"/>
                <w:bCs/>
                <w:color w:val="000000"/>
                <w:sz w:val="18"/>
                <w:szCs w:val="18"/>
                <w:lang w:eastAsia="es-MX"/>
              </w:rPr>
              <w:t xml:space="preserve"> </w:t>
            </w:r>
          </w:p>
        </w:tc>
        <w:tc>
          <w:tcPr>
            <w:tcW w:w="1561" w:type="dxa"/>
            <w:tcBorders>
              <w:top w:val="single" w:sz="4" w:space="0" w:color="auto"/>
              <w:left w:val="nil"/>
              <w:bottom w:val="single" w:sz="4" w:space="0" w:color="auto"/>
              <w:right w:val="single" w:sz="4" w:space="0" w:color="auto"/>
            </w:tcBorders>
            <w:vAlign w:val="center"/>
          </w:tcPr>
          <w:p w:rsidR="00E91BB8" w:rsidRPr="00B74576" w:rsidRDefault="00E91BB8" w:rsidP="00750F25">
            <w:pPr>
              <w:spacing w:after="0" w:line="240" w:lineRule="auto"/>
              <w:rPr>
                <w:rFonts w:ascii="Candara" w:eastAsia="Times New Roman" w:hAnsi="Candara" w:cs="Times New Roman"/>
                <w:sz w:val="18"/>
                <w:lang w:eastAsia="es-MX"/>
              </w:rPr>
            </w:pP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652D4E">
            <w:pPr>
              <w:spacing w:after="0" w:line="240" w:lineRule="auto"/>
              <w:rPr>
                <w:rFonts w:ascii="Candara" w:eastAsia="Times New Roman" w:hAnsi="Candara" w:cs="Times New Roman"/>
                <w:sz w:val="18"/>
                <w:szCs w:val="18"/>
                <w:lang w:val="en-US" w:eastAsia="es-MX"/>
              </w:rPr>
            </w:pPr>
            <w:proofErr w:type="spellStart"/>
            <w:r w:rsidRPr="00E91BB8">
              <w:rPr>
                <w:rFonts w:ascii="Candara" w:eastAsia="Times New Roman" w:hAnsi="Candara" w:cs="Times New Roman"/>
                <w:sz w:val="18"/>
                <w:szCs w:val="18"/>
                <w:lang w:val="en-US" w:eastAsia="es-MX"/>
              </w:rPr>
              <w:t>Formato</w:t>
            </w:r>
            <w:proofErr w:type="spellEnd"/>
            <w:r w:rsidRPr="00E91BB8">
              <w:rPr>
                <w:rFonts w:ascii="Candara" w:eastAsia="Times New Roman" w:hAnsi="Candara" w:cs="Times New Roman"/>
                <w:sz w:val="18"/>
                <w:szCs w:val="18"/>
                <w:lang w:val="en-US" w:eastAsia="es-MX"/>
              </w:rPr>
              <w:t xml:space="preserve"> 42a LGT_Art_70_Fr_XLII</w:t>
            </w:r>
          </w:p>
        </w:tc>
      </w:tr>
      <w:tr w:rsidR="00E91BB8"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XLIII </w:t>
            </w:r>
            <w:r w:rsidRPr="0085175D">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200567">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43a LGT_Art_70_Fr_XLIII</w:t>
            </w:r>
          </w:p>
          <w:p w:rsidR="00E91BB8" w:rsidRPr="00A30F35" w:rsidRDefault="00E91BB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43b LGT_Art_70_Fr_XLIII</w:t>
            </w:r>
          </w:p>
        </w:tc>
      </w:tr>
      <w:tr w:rsidR="00E91BB8" w:rsidRPr="00B67103" w:rsidTr="009E0380">
        <w:trPr>
          <w:trHeight w:val="39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XLIV </w:t>
            </w:r>
            <w:r w:rsidRPr="0085175D">
              <w:rPr>
                <w:rFonts w:ascii="Candara" w:eastAsia="Times New Roman" w:hAnsi="Candara" w:cs="Times New Roman"/>
                <w:i/>
                <w:iCs/>
                <w:sz w:val="18"/>
                <w:lang w:eastAsia="es-MX"/>
              </w:rPr>
              <w:t>Donaciones hechas a terceros en dinero o en especie;</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F77560">
            <w:pPr>
              <w:jc w:val="center"/>
              <w:rPr>
                <w:rFonts w:ascii="Candara" w:hAnsi="Candara"/>
                <w:sz w:val="18"/>
                <w:szCs w:val="18"/>
              </w:rPr>
            </w:pPr>
            <w:r>
              <w:rPr>
                <w:rFonts w:ascii="Candara" w:hAnsi="Candara"/>
                <w:sz w:val="18"/>
                <w:szCs w:val="18"/>
              </w:rPr>
              <w:t>NO APLICA</w:t>
            </w:r>
          </w:p>
          <w:p w:rsidR="00E91BB8" w:rsidRPr="002519D1" w:rsidRDefault="00E91BB8" w:rsidP="00F77560">
            <w:pPr>
              <w:jc w:val="center"/>
              <w:rPr>
                <w:rFonts w:ascii="Candara" w:hAnsi="Candara"/>
                <w:sz w:val="18"/>
                <w:szCs w:val="18"/>
              </w:rPr>
            </w:pP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E915BE">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Este sujeto obligado no realiza ningún tipo de donación, toda vez que la naturaleza de los asuntos que se tramitan en esta junta Local es </w:t>
            </w:r>
            <w:r w:rsidRPr="0082331F">
              <w:rPr>
                <w:rFonts w:ascii="Candara" w:eastAsia="Times New Roman" w:hAnsi="Candara" w:cs="Times New Roman"/>
                <w:sz w:val="18"/>
                <w:szCs w:val="18"/>
                <w:lang w:eastAsia="es-MX"/>
              </w:rPr>
              <w:t xml:space="preserve">derivada de las relaciones de trabajo, de acuerdo a los artículos </w:t>
            </w:r>
            <w:r w:rsidRPr="0082331F">
              <w:rPr>
                <w:rFonts w:ascii="Candara" w:hAnsi="Candara"/>
                <w:sz w:val="18"/>
                <w:szCs w:val="18"/>
              </w:rPr>
              <w:t>123, Apartado A, de la Constitución y 1 de la Ley Federal de Trabajo.</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nil"/>
              <w:left w:val="single" w:sz="4" w:space="0" w:color="auto"/>
              <w:bottom w:val="single" w:sz="4" w:space="0" w:color="auto"/>
              <w:right w:val="single" w:sz="4" w:space="0" w:color="auto"/>
            </w:tcBorders>
            <w:vAlign w:val="center"/>
          </w:tcPr>
          <w:p w:rsidR="00E91BB8" w:rsidRPr="00F77560" w:rsidRDefault="00E91BB8" w:rsidP="00F82B7A">
            <w:pPr>
              <w:spacing w:after="0" w:line="240" w:lineRule="auto"/>
              <w:rPr>
                <w:rFonts w:ascii="Candara" w:eastAsia="Times New Roman" w:hAnsi="Candara" w:cs="Times New Roman"/>
                <w:sz w:val="18"/>
                <w:szCs w:val="18"/>
                <w:lang w:eastAsia="es-MX"/>
              </w:rPr>
            </w:pPr>
          </w:p>
        </w:tc>
      </w:tr>
      <w:tr w:rsidR="00E91BB8" w:rsidRPr="00C708B1" w:rsidTr="009E0380">
        <w:trPr>
          <w:trHeight w:val="44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3909AD">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t>…</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 </w:t>
            </w:r>
            <w:r w:rsidRPr="0085175D">
              <w:rPr>
                <w:rFonts w:ascii="Candara" w:eastAsia="Times New Roman" w:hAnsi="Candara" w:cs="Times New Roman"/>
                <w:i/>
                <w:iCs/>
                <w:sz w:val="18"/>
                <w:lang w:eastAsia="es-MX"/>
              </w:rPr>
              <w:t>El catálogo de disposición y guía de archivo documental;</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F77560">
            <w:pPr>
              <w:jc w:val="center"/>
              <w:rPr>
                <w:rFonts w:ascii="Candara" w:hAnsi="Candara"/>
                <w:sz w:val="18"/>
                <w:szCs w:val="18"/>
              </w:rPr>
            </w:pPr>
          </w:p>
          <w:p w:rsidR="00E91BB8" w:rsidRDefault="00E91BB8" w:rsidP="00F77560">
            <w:pPr>
              <w:jc w:val="center"/>
              <w:rPr>
                <w:rFonts w:ascii="Candara" w:hAnsi="Candara"/>
                <w:sz w:val="18"/>
                <w:szCs w:val="18"/>
              </w:rPr>
            </w:pPr>
          </w:p>
          <w:p w:rsidR="00E91BB8" w:rsidRPr="002519D1" w:rsidRDefault="00E91BB8" w:rsidP="00F77560">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single" w:sz="4" w:space="0" w:color="auto"/>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JURÍDICO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45 LGT_Art_70_Fr_XLV</w:t>
            </w:r>
          </w:p>
        </w:tc>
      </w:tr>
      <w:tr w:rsidR="00E91BB8" w:rsidRPr="00C708B1" w:rsidTr="009E0380">
        <w:trPr>
          <w:trHeight w:val="837"/>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9D4BA9">
              <w:rPr>
                <w:rFonts w:ascii="Candara" w:eastAsia="Times New Roman" w:hAnsi="Candara" w:cs="Times New Roman"/>
                <w:b/>
                <w:bCs/>
                <w:i/>
                <w:iCs/>
                <w:sz w:val="18"/>
                <w:lang w:eastAsia="es-MX"/>
              </w:rPr>
              <w:t xml:space="preserve">Fracción XLVI </w:t>
            </w:r>
            <w:r w:rsidRPr="009D4BA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F77560">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ATENCION CIUDADANA</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46a LGT_Art_70_Fr_XLVI</w:t>
            </w:r>
          </w:p>
          <w:p w:rsidR="00E91BB8" w:rsidRPr="00A30F35" w:rsidRDefault="00E91BB8" w:rsidP="00F82B7A">
            <w:pPr>
              <w:spacing w:after="0" w:line="240" w:lineRule="auto"/>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46b LGT_Art_70_Fr_XLVI</w:t>
            </w:r>
          </w:p>
        </w:tc>
      </w:tr>
      <w:tr w:rsidR="00E91BB8" w:rsidRPr="00C708B1" w:rsidTr="009E0380">
        <w:trPr>
          <w:trHeight w:val="526"/>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E91BB8" w:rsidRPr="00455D6B" w:rsidRDefault="00E91BB8" w:rsidP="00D44517">
            <w:pPr>
              <w:spacing w:after="0" w:line="240" w:lineRule="auto"/>
              <w:jc w:val="both"/>
              <w:rPr>
                <w:rFonts w:ascii="Candara" w:eastAsia="Times New Roman" w:hAnsi="Candara" w:cs="Arial"/>
                <w:i/>
                <w:iCs/>
                <w:sz w:val="18"/>
                <w:lang w:eastAsia="es-MX"/>
              </w:rPr>
            </w:pPr>
            <w:r w:rsidRPr="0085175D">
              <w:rPr>
                <w:rFonts w:ascii="Candara" w:eastAsia="Times New Roman" w:hAnsi="Candara" w:cs="Arial"/>
                <w:b/>
                <w:bCs/>
                <w:i/>
                <w:iCs/>
                <w:sz w:val="18"/>
                <w:lang w:eastAsia="es-MX"/>
              </w:rPr>
              <w:t xml:space="preserve">Fracción XLVII </w:t>
            </w:r>
            <w:r w:rsidRPr="00455D6B">
              <w:rPr>
                <w:rFonts w:ascii="Candara" w:eastAsia="Times New Roman" w:hAnsi="Candara" w:cs="Arial"/>
                <w:i/>
                <w:iCs/>
                <w:sz w:val="18"/>
                <w:lang w:eastAsia="es-MX"/>
              </w:rPr>
              <w:t xml:space="preserve">Para efectos estadísticos, el listado de solicitudes a las empresas concesionarias de telecomunicaciones y proveedores de servicios o aplicaciones de </w:t>
            </w:r>
            <w:r w:rsidRPr="00455D6B">
              <w:rPr>
                <w:rFonts w:ascii="Candara" w:eastAsia="Times New Roman" w:hAnsi="Candara" w:cs="Arial"/>
                <w:i/>
                <w:iCs/>
                <w:sz w:val="18"/>
                <w:lang w:eastAsia="es-MX"/>
              </w:rPr>
              <w:lastRenderedPageBreak/>
              <w:t>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E91BB8" w:rsidRPr="0085175D" w:rsidRDefault="00E91BB8" w:rsidP="00D44517">
            <w:pPr>
              <w:spacing w:after="0" w:line="240" w:lineRule="auto"/>
              <w:jc w:val="both"/>
              <w:rPr>
                <w:rFonts w:ascii="Candara" w:eastAsia="Times New Roman" w:hAnsi="Candara" w:cs="Times New Roman"/>
                <w:b/>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F77560">
            <w:pPr>
              <w:ind w:left="2"/>
              <w:jc w:val="center"/>
              <w:rPr>
                <w:rFonts w:ascii="Candara" w:hAnsi="Candara"/>
                <w:sz w:val="18"/>
                <w:szCs w:val="18"/>
              </w:rPr>
            </w:pPr>
            <w:r>
              <w:rPr>
                <w:rFonts w:ascii="Candara" w:hAnsi="Candara"/>
                <w:sz w:val="18"/>
                <w:szCs w:val="18"/>
              </w:rPr>
              <w:lastRenderedPageBreak/>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B30DB5" w:rsidRDefault="00EE50D1" w:rsidP="00EE50D1">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 xml:space="preserve">Los formatos </w:t>
            </w:r>
            <w:r w:rsidRPr="00EE50D1">
              <w:rPr>
                <w:rFonts w:ascii="Candara" w:eastAsia="Times New Roman" w:hAnsi="Candara" w:cs="Times New Roman"/>
                <w:sz w:val="18"/>
                <w:szCs w:val="18"/>
                <w:lang w:eastAsia="es-MX"/>
              </w:rPr>
              <w:t>Formato 47</w:t>
            </w:r>
            <w:r>
              <w:rPr>
                <w:rFonts w:ascii="Candara" w:eastAsia="Times New Roman" w:hAnsi="Candara" w:cs="Times New Roman"/>
                <w:sz w:val="18"/>
                <w:szCs w:val="18"/>
                <w:lang w:eastAsia="es-MX"/>
              </w:rPr>
              <w:t>a</w:t>
            </w:r>
            <w:r w:rsidRPr="00EE50D1">
              <w:rPr>
                <w:rFonts w:ascii="Candara" w:eastAsia="Times New Roman" w:hAnsi="Candara" w:cs="Times New Roman"/>
                <w:sz w:val="18"/>
                <w:szCs w:val="18"/>
                <w:lang w:eastAsia="es-MX"/>
              </w:rPr>
              <w:t xml:space="preserve"> LGT_Art_70_Fr_XLVII</w:t>
            </w:r>
            <w:r>
              <w:rPr>
                <w:rFonts w:ascii="Candara" w:eastAsia="Times New Roman" w:hAnsi="Candara" w:cs="Times New Roman"/>
                <w:sz w:val="18"/>
                <w:szCs w:val="18"/>
                <w:lang w:eastAsia="es-MX"/>
              </w:rPr>
              <w:t>, Formato 47b</w:t>
            </w:r>
            <w:r w:rsidRPr="00EE50D1">
              <w:rPr>
                <w:rFonts w:ascii="Candara" w:eastAsia="Times New Roman" w:hAnsi="Candara" w:cs="Times New Roman"/>
                <w:sz w:val="18"/>
                <w:szCs w:val="18"/>
                <w:lang w:eastAsia="es-MX"/>
              </w:rPr>
              <w:t xml:space="preserve"> LGT_Art_70_Fr_XLVII</w:t>
            </w:r>
            <w:r>
              <w:rPr>
                <w:rFonts w:ascii="Candara" w:eastAsia="Times New Roman" w:hAnsi="Candara" w:cs="Times New Roman"/>
                <w:sz w:val="18"/>
                <w:szCs w:val="18"/>
                <w:lang w:eastAsia="es-MX"/>
              </w:rPr>
              <w:t xml:space="preserve">, le </w:t>
            </w:r>
            <w:r>
              <w:rPr>
                <w:rFonts w:ascii="Candara" w:eastAsia="Times New Roman" w:hAnsi="Candara" w:cstheme="minorHAnsi"/>
                <w:sz w:val="18"/>
                <w:lang w:eastAsia="es-MX"/>
              </w:rPr>
              <w:t>corresponden</w:t>
            </w:r>
            <w:r w:rsidR="00E91BB8">
              <w:rPr>
                <w:rFonts w:ascii="Candara" w:eastAsia="Times New Roman" w:hAnsi="Candara" w:cstheme="minorHAnsi"/>
                <w:sz w:val="18"/>
                <w:lang w:eastAsia="es-MX"/>
              </w:rPr>
              <w:t xml:space="preserve"> a</w:t>
            </w:r>
            <w:r>
              <w:rPr>
                <w:rFonts w:ascii="Candara" w:eastAsia="Times New Roman" w:hAnsi="Candara" w:cstheme="minorHAnsi"/>
                <w:sz w:val="18"/>
                <w:lang w:eastAsia="es-MX"/>
              </w:rPr>
              <w:t xml:space="preserve"> la</w:t>
            </w:r>
            <w:r w:rsidR="00E91BB8">
              <w:rPr>
                <w:rFonts w:ascii="Candara" w:eastAsia="Times New Roman" w:hAnsi="Candara" w:cstheme="minorHAnsi"/>
                <w:sz w:val="18"/>
                <w:lang w:eastAsia="es-MX"/>
              </w:rPr>
              <w:t xml:space="preserve"> F</w:t>
            </w:r>
            <w:r>
              <w:rPr>
                <w:rFonts w:ascii="Candara" w:eastAsia="Times New Roman" w:hAnsi="Candara" w:cstheme="minorHAnsi"/>
                <w:sz w:val="18"/>
                <w:lang w:eastAsia="es-MX"/>
              </w:rPr>
              <w:t xml:space="preserve">iscalía </w:t>
            </w:r>
            <w:r w:rsidR="00E91BB8">
              <w:rPr>
                <w:rFonts w:ascii="Candara" w:eastAsia="Times New Roman" w:hAnsi="Candara" w:cstheme="minorHAnsi"/>
                <w:sz w:val="18"/>
                <w:lang w:eastAsia="es-MX"/>
              </w:rPr>
              <w:t>G</w:t>
            </w:r>
            <w:r>
              <w:rPr>
                <w:rFonts w:ascii="Candara" w:eastAsia="Times New Roman" w:hAnsi="Candara" w:cstheme="minorHAnsi"/>
                <w:sz w:val="18"/>
                <w:lang w:eastAsia="es-MX"/>
              </w:rPr>
              <w:t xml:space="preserve">eneral de </w:t>
            </w:r>
            <w:r w:rsidR="00E91BB8">
              <w:rPr>
                <w:rFonts w:ascii="Candara" w:eastAsia="Times New Roman" w:hAnsi="Candara" w:cstheme="minorHAnsi"/>
                <w:sz w:val="18"/>
                <w:lang w:eastAsia="es-MX"/>
              </w:rPr>
              <w:t>J</w:t>
            </w:r>
            <w:r>
              <w:rPr>
                <w:rFonts w:ascii="Candara" w:eastAsia="Times New Roman" w:hAnsi="Candara" w:cstheme="minorHAnsi"/>
                <w:sz w:val="18"/>
                <w:lang w:eastAsia="es-MX"/>
              </w:rPr>
              <w:t xml:space="preserve">usticia del </w:t>
            </w:r>
            <w:r w:rsidR="00E91BB8">
              <w:rPr>
                <w:rFonts w:ascii="Candara" w:eastAsia="Times New Roman" w:hAnsi="Candara" w:cstheme="minorHAnsi"/>
                <w:sz w:val="18"/>
                <w:lang w:eastAsia="es-MX"/>
              </w:rPr>
              <w:lastRenderedPageBreak/>
              <w:t>E</w:t>
            </w:r>
            <w:r>
              <w:rPr>
                <w:rFonts w:ascii="Candara" w:eastAsia="Times New Roman" w:hAnsi="Candara" w:cstheme="minorHAnsi"/>
                <w:sz w:val="18"/>
                <w:lang w:eastAsia="es-MX"/>
              </w:rPr>
              <w:t>stado</w:t>
            </w:r>
            <w:r w:rsidR="00E91BB8">
              <w:rPr>
                <w:rFonts w:ascii="Candara" w:eastAsia="Times New Roman" w:hAnsi="Candara" w:cstheme="minorHAnsi"/>
                <w:sz w:val="18"/>
                <w:lang w:eastAsia="es-MX"/>
              </w:rPr>
              <w:t xml:space="preserve"> y P</w:t>
            </w:r>
            <w:r>
              <w:rPr>
                <w:rFonts w:ascii="Candara" w:eastAsia="Times New Roman" w:hAnsi="Candara" w:cstheme="minorHAnsi"/>
                <w:sz w:val="18"/>
                <w:lang w:eastAsia="es-MX"/>
              </w:rPr>
              <w:t xml:space="preserve">rocuraduría </w:t>
            </w:r>
            <w:r w:rsidR="00E91BB8">
              <w:rPr>
                <w:rFonts w:ascii="Candara" w:eastAsia="Times New Roman" w:hAnsi="Candara" w:cstheme="minorHAnsi"/>
                <w:sz w:val="18"/>
                <w:lang w:eastAsia="es-MX"/>
              </w:rPr>
              <w:t>J</w:t>
            </w:r>
            <w:r>
              <w:rPr>
                <w:rFonts w:ascii="Candara" w:eastAsia="Times New Roman" w:hAnsi="Candara" w:cstheme="minorHAnsi"/>
                <w:sz w:val="18"/>
                <w:lang w:eastAsia="es-MX"/>
              </w:rPr>
              <w:t xml:space="preserve">usticia del </w:t>
            </w:r>
            <w:r w:rsidR="00E91BB8">
              <w:rPr>
                <w:rFonts w:ascii="Candara" w:eastAsia="Times New Roman" w:hAnsi="Candara" w:cstheme="minorHAnsi"/>
                <w:sz w:val="18"/>
                <w:lang w:eastAsia="es-MX"/>
              </w:rPr>
              <w:t>E</w:t>
            </w:r>
            <w:r>
              <w:rPr>
                <w:rFonts w:ascii="Candara" w:eastAsia="Times New Roman" w:hAnsi="Candara" w:cstheme="minorHAnsi"/>
                <w:sz w:val="18"/>
                <w:lang w:eastAsia="es-MX"/>
              </w:rPr>
              <w:t>stado</w:t>
            </w:r>
            <w:r w:rsidR="00E91BB8">
              <w:rPr>
                <w:rFonts w:ascii="Candara" w:eastAsia="Times New Roman" w:hAnsi="Candara" w:cstheme="minorHAnsi"/>
                <w:sz w:val="18"/>
                <w:lang w:eastAsia="es-MX"/>
              </w:rPr>
              <w:t xml:space="preserve"> en términos del art. 303 del Código Nacional de Procedimientos Penales</w:t>
            </w:r>
            <w:r>
              <w:rPr>
                <w:rFonts w:ascii="Candara" w:eastAsia="Times New Roman" w:hAnsi="Candara" w:cstheme="minorHAnsi"/>
                <w:sz w:val="18"/>
                <w:lang w:eastAsia="es-MX"/>
              </w:rPr>
              <w:t xml:space="preserve"> en relación con el artículo </w:t>
            </w:r>
            <w:r w:rsidR="00410F7C">
              <w:rPr>
                <w:rFonts w:ascii="Candara" w:eastAsia="Times New Roman" w:hAnsi="Candara" w:cstheme="minorHAnsi"/>
                <w:sz w:val="18"/>
                <w:lang w:eastAsia="es-MX"/>
              </w:rPr>
              <w:t>1</w:t>
            </w:r>
            <w:r>
              <w:rPr>
                <w:rFonts w:ascii="Candara" w:eastAsia="Times New Roman" w:hAnsi="Candara" w:cstheme="minorHAnsi"/>
                <w:sz w:val="18"/>
                <w:lang w:eastAsia="es-MX"/>
              </w:rPr>
              <w:t>90 fracción IV de la Ley Federal de Telecomunicaciones</w:t>
            </w:r>
            <w:r w:rsidR="00E91BB8">
              <w:rPr>
                <w:rFonts w:ascii="Candara" w:eastAsia="Times New Roman" w:hAnsi="Candara" w:cstheme="minorHAnsi"/>
                <w:sz w:val="18"/>
                <w:lang w:eastAsia="es-MX"/>
              </w:rPr>
              <w:t>.</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E50D1" w:rsidP="00750F25">
            <w:pPr>
              <w:spacing w:after="0" w:line="240" w:lineRule="auto"/>
              <w:rPr>
                <w:rFonts w:ascii="Candara" w:eastAsia="Times New Roman" w:hAnsi="Candara" w:cs="Times New Roman"/>
                <w:b/>
                <w:sz w:val="18"/>
                <w:lang w:eastAsia="es-MX"/>
              </w:rPr>
            </w:pPr>
            <w:r>
              <w:rPr>
                <w:rFonts w:ascii="Candara" w:eastAsia="Times New Roman" w:hAnsi="Candara" w:cs="Times New Roman"/>
                <w:sz w:val="18"/>
                <w:lang w:eastAsia="es-MX"/>
              </w:rPr>
              <w:lastRenderedPageBreak/>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F77560" w:rsidRDefault="00FF0287" w:rsidP="00F82B7A">
            <w:pPr>
              <w:spacing w:after="0" w:line="240" w:lineRule="auto"/>
              <w:rPr>
                <w:rFonts w:ascii="Candara" w:eastAsia="Times New Roman" w:hAnsi="Candara" w:cs="Times New Roman"/>
                <w:sz w:val="18"/>
                <w:szCs w:val="18"/>
                <w:highlight w:val="yellow"/>
                <w:lang w:val="en-US" w:eastAsia="es-MX"/>
              </w:rPr>
            </w:pPr>
            <w:proofErr w:type="spellStart"/>
            <w:r w:rsidRPr="00F77560">
              <w:rPr>
                <w:rFonts w:ascii="Candara" w:eastAsia="Times New Roman" w:hAnsi="Candara" w:cs="Times New Roman"/>
                <w:sz w:val="18"/>
                <w:szCs w:val="18"/>
                <w:lang w:val="en-US" w:eastAsia="es-MX"/>
              </w:rPr>
              <w:t>Formato</w:t>
            </w:r>
            <w:proofErr w:type="spellEnd"/>
            <w:r w:rsidRPr="00F77560">
              <w:rPr>
                <w:rFonts w:ascii="Candara" w:eastAsia="Times New Roman" w:hAnsi="Candara" w:cs="Times New Roman"/>
                <w:sz w:val="18"/>
                <w:szCs w:val="18"/>
                <w:lang w:val="en-US" w:eastAsia="es-MX"/>
              </w:rPr>
              <w:t xml:space="preserve"> 47c LGT_Art_70_Fr_XLVII</w:t>
            </w:r>
          </w:p>
        </w:tc>
      </w:tr>
      <w:tr w:rsidR="00E91BB8"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BB8" w:rsidRPr="0085175D" w:rsidRDefault="00E91BB8" w:rsidP="00F74F9A">
            <w:pPr>
              <w:spacing w:after="0" w:line="240" w:lineRule="auto"/>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E91BB8" w:rsidRPr="0085175D" w:rsidRDefault="00E91BB8" w:rsidP="00D44517">
            <w:pPr>
              <w:spacing w:after="0" w:line="240" w:lineRule="auto"/>
              <w:jc w:val="both"/>
              <w:rPr>
                <w:rFonts w:ascii="Candara" w:eastAsia="Times New Roman" w:hAnsi="Candara" w:cs="Times New Roman"/>
                <w:i/>
                <w:iCs/>
                <w:sz w:val="18"/>
                <w:lang w:eastAsia="es-MX"/>
              </w:rPr>
            </w:pPr>
            <w:r w:rsidRPr="0085175D">
              <w:rPr>
                <w:rFonts w:ascii="Candara" w:eastAsia="Times New Roman" w:hAnsi="Candara" w:cs="Times New Roman"/>
                <w:b/>
                <w:bCs/>
                <w:i/>
                <w:iCs/>
                <w:sz w:val="18"/>
                <w:lang w:eastAsia="es-MX"/>
              </w:rPr>
              <w:t xml:space="preserve">Fracción XLVIII </w:t>
            </w:r>
            <w:r w:rsidRPr="0085175D">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p w:rsidR="00E91BB8" w:rsidRPr="0085175D" w:rsidRDefault="00E91BB8" w:rsidP="00D44517">
            <w:pPr>
              <w:spacing w:after="0" w:line="240" w:lineRule="auto"/>
              <w:jc w:val="both"/>
              <w:rPr>
                <w:rFonts w:ascii="Candara" w:eastAsia="Times New Roman" w:hAnsi="Candara" w:cs="Times New Roman"/>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F77560">
            <w:pPr>
              <w:jc w:val="center"/>
              <w:rPr>
                <w:rFonts w:ascii="Candara" w:hAnsi="Candara"/>
                <w:sz w:val="18"/>
                <w:szCs w:val="18"/>
              </w:rPr>
            </w:pPr>
          </w:p>
          <w:p w:rsidR="00E91BB8" w:rsidRPr="002519D1" w:rsidRDefault="00E91BB8" w:rsidP="00F77560">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FF0287">
            <w:pPr>
              <w:spacing w:after="0" w:line="240" w:lineRule="auto"/>
              <w:jc w:val="both"/>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F82B7A">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E91BB8" w:rsidRPr="00A30F35" w:rsidRDefault="00E91BB8" w:rsidP="00F82B7A">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E91BB8" w:rsidRPr="00A30F35" w:rsidRDefault="00E91BB8" w:rsidP="00F82B7A">
            <w:pPr>
              <w:spacing w:after="0" w:line="240" w:lineRule="auto"/>
              <w:rPr>
                <w:rFonts w:ascii="Candara" w:eastAsia="Times New Roman" w:hAnsi="Candara" w:cs="Times New Roman"/>
                <w:sz w:val="18"/>
                <w:szCs w:val="18"/>
                <w:lang w:val="en-US" w:eastAsia="es-MX"/>
              </w:rPr>
            </w:pPr>
          </w:p>
        </w:tc>
      </w:tr>
      <w:tr w:rsidR="00E91BB8" w:rsidRPr="0085175D"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Pr="0085175D" w:rsidRDefault="00E91BB8" w:rsidP="00F74F9A">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 70</w:t>
            </w:r>
            <w:r w:rsidRPr="0085175D">
              <w:rPr>
                <w:rFonts w:ascii="Candara" w:eastAsia="Times New Roman" w:hAnsi="Candara" w:cs="Times New Roman"/>
                <w:b/>
                <w:bCs/>
                <w:i/>
                <w:iCs/>
                <w:sz w:val="18"/>
                <w:lang w:eastAsia="es-MX"/>
              </w:rPr>
              <w:br/>
            </w:r>
            <w:r w:rsidRPr="0085175D">
              <w:rPr>
                <w:rFonts w:ascii="Candara" w:eastAsia="Times New Roman" w:hAnsi="Candara" w:cs="Times New Roman"/>
                <w:i/>
                <w:iCs/>
                <w:sz w:val="18"/>
                <w:lang w:eastAsia="es-MX"/>
              </w:rPr>
              <w:br/>
              <w:t>…</w:t>
            </w: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Último párrafo </w:t>
            </w:r>
          </w:p>
          <w:p w:rsidR="00E91BB8" w:rsidRPr="0085175D" w:rsidRDefault="00E91BB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Cs/>
                <w:i/>
                <w:iCs/>
                <w:sz w:val="18"/>
                <w:lang w:eastAsia="es-MX"/>
              </w:rPr>
              <w:t>Los sujetos obligados deberán informar a los Organismos garantes y verificar</w:t>
            </w:r>
            <w:r>
              <w:rPr>
                <w:rFonts w:ascii="Candara" w:eastAsia="Times New Roman" w:hAnsi="Candara" w:cs="Times New Roman"/>
                <w:bCs/>
                <w:i/>
                <w:iCs/>
                <w:sz w:val="18"/>
                <w:lang w:eastAsia="es-MX"/>
              </w:rPr>
              <w:t xml:space="preserve"> que se publiquen en la </w:t>
            </w:r>
            <w:r w:rsidRPr="0085175D">
              <w:rPr>
                <w:rFonts w:ascii="Candara" w:eastAsia="Times New Roman" w:hAnsi="Candara" w:cs="Times New Roman"/>
                <w:bCs/>
                <w:i/>
                <w:iCs/>
                <w:sz w:val="18"/>
                <w:lang w:eastAsia="es-MX"/>
              </w:rPr>
              <w:t>Plataforma Nacional, cuáles son los rubros que son aplicables a sus páginas de Internet, con el objeto de que éstos verifiquen y aprueben, de forma fundada y motivada, la relación de fracciones aplicables a cada sujeto obligado.</w:t>
            </w:r>
          </w:p>
          <w:p w:rsidR="00E91BB8" w:rsidRPr="0085175D" w:rsidRDefault="00E91BB8" w:rsidP="00D44517">
            <w:pPr>
              <w:spacing w:after="0" w:line="240" w:lineRule="auto"/>
              <w:jc w:val="both"/>
              <w:rPr>
                <w:rFonts w:ascii="Candara" w:eastAsia="Times New Roman" w:hAnsi="Candara" w:cs="Times New Roman"/>
                <w:bCs/>
                <w:i/>
                <w:iCs/>
                <w:sz w:val="18"/>
                <w:lang w:eastAsia="es-MX"/>
              </w:rPr>
            </w:pPr>
          </w:p>
          <w:p w:rsidR="00E91BB8" w:rsidRDefault="00E91BB8"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 DE APLICABILIDAD</w:t>
            </w:r>
            <w:r>
              <w:rPr>
                <w:rFonts w:ascii="Candara" w:eastAsia="Times New Roman" w:hAnsi="Candara" w:cs="Times New Roman"/>
                <w:bCs/>
                <w:iCs/>
                <w:sz w:val="18"/>
                <w:lang w:eastAsia="es-MX"/>
              </w:rPr>
              <w:t xml:space="preserve"> INTEGRAL</w:t>
            </w:r>
          </w:p>
          <w:p w:rsidR="00E91BB8" w:rsidRPr="0085175D" w:rsidRDefault="00E91BB8" w:rsidP="00D44517">
            <w:pPr>
              <w:spacing w:after="0" w:line="240" w:lineRule="auto"/>
              <w:jc w:val="both"/>
              <w:rPr>
                <w:rFonts w:ascii="Candara" w:eastAsia="Times New Roman" w:hAnsi="Candara" w:cs="Times New Roman"/>
                <w:bCs/>
                <w:iCs/>
                <w:sz w:val="18"/>
                <w:lang w:eastAsia="es-MX"/>
              </w:rPr>
            </w:pPr>
            <w:r>
              <w:rPr>
                <w:rFonts w:ascii="Candara" w:eastAsia="Times New Roman" w:hAnsi="Candara" w:cs="Times New Roman"/>
                <w:bCs/>
                <w:iCs/>
                <w:sz w:val="18"/>
                <w:lang w:eastAsia="es-MX"/>
              </w:rPr>
              <w:t>*</w:t>
            </w:r>
            <w:r w:rsidRPr="0085175D">
              <w:rPr>
                <w:rFonts w:ascii="Candara" w:eastAsia="Times New Roman" w:hAnsi="Candara" w:cs="Times New Roman"/>
                <w:bCs/>
                <w:iCs/>
                <w:sz w:val="18"/>
                <w:lang w:eastAsia="es-MX"/>
              </w:rPr>
              <w:t>TABLA</w:t>
            </w:r>
            <w:r>
              <w:rPr>
                <w:rFonts w:ascii="Candara" w:eastAsia="Times New Roman" w:hAnsi="Candara" w:cs="Times New Roman"/>
                <w:bCs/>
                <w:iCs/>
                <w:sz w:val="18"/>
                <w:lang w:eastAsia="es-MX"/>
              </w:rPr>
              <w:t>S</w:t>
            </w:r>
            <w:r w:rsidRPr="0085175D">
              <w:rPr>
                <w:rFonts w:ascii="Candara" w:eastAsia="Times New Roman" w:hAnsi="Candara" w:cs="Times New Roman"/>
                <w:bCs/>
                <w:iCs/>
                <w:sz w:val="18"/>
                <w:lang w:eastAsia="es-MX"/>
              </w:rPr>
              <w:t xml:space="preserve"> DE ACTUALIZACIÓN Y CONSERVACIÓN DE LA INFORMACIÓN</w:t>
            </w: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F77560">
            <w:pPr>
              <w:jc w:val="center"/>
              <w:rPr>
                <w:rFonts w:ascii="Candara" w:hAnsi="Candara"/>
                <w:sz w:val="18"/>
                <w:szCs w:val="18"/>
              </w:rPr>
            </w:pPr>
          </w:p>
          <w:p w:rsidR="00E91BB8" w:rsidRDefault="00E91BB8" w:rsidP="00F77560">
            <w:pPr>
              <w:jc w:val="center"/>
              <w:rPr>
                <w:rFonts w:ascii="Candara" w:hAnsi="Candara"/>
                <w:sz w:val="18"/>
                <w:szCs w:val="18"/>
              </w:rPr>
            </w:pPr>
          </w:p>
          <w:p w:rsidR="00E91BB8" w:rsidRPr="002519D1" w:rsidRDefault="00E91BB8" w:rsidP="00F77560">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C71AA6">
            <w:pPr>
              <w:spacing w:after="0" w:line="240" w:lineRule="auto"/>
              <w:rPr>
                <w:rFonts w:ascii="Candara" w:eastAsia="Times New Roman" w:hAnsi="Candara" w:cs="Times New Roman"/>
                <w:sz w:val="18"/>
                <w:szCs w:val="18"/>
                <w:lang w:eastAsia="es-MX"/>
              </w:rPr>
            </w:pPr>
            <w:r w:rsidRPr="00A30F35">
              <w:rPr>
                <w:rFonts w:ascii="Candara" w:eastAsia="Times New Roman" w:hAnsi="Candara" w:cs="Times New Roman"/>
                <w:bCs/>
                <w:color w:val="000000"/>
                <w:sz w:val="18"/>
                <w:szCs w:val="18"/>
                <w:lang w:eastAsia="es-MX"/>
              </w:rPr>
              <w:t>Formato 70_00 LGT_Art_70</w:t>
            </w:r>
          </w:p>
        </w:tc>
      </w:tr>
      <w:tr w:rsidR="00E91BB8" w:rsidRPr="00C708B1" w:rsidTr="009E0380">
        <w:trPr>
          <w:trHeight w:val="7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207854">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207854">
            <w:pPr>
              <w:spacing w:after="0" w:line="240" w:lineRule="auto"/>
              <w:rPr>
                <w:rFonts w:ascii="Candara" w:eastAsia="Times New Roman" w:hAnsi="Candara" w:cs="Times New Roman"/>
                <w:b/>
                <w:bCs/>
                <w:i/>
                <w:iCs/>
                <w:sz w:val="18"/>
                <w:lang w:eastAsia="es-MX"/>
              </w:rPr>
            </w:pPr>
          </w:p>
          <w:p w:rsidR="00E91BB8" w:rsidRDefault="00E91BB8" w:rsidP="00207854">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DF3DAA">
            <w:pPr>
              <w:spacing w:after="0" w:line="240" w:lineRule="auto"/>
              <w:jc w:val="both"/>
              <w:rPr>
                <w:rFonts w:ascii="Candara" w:eastAsia="Times New Roman" w:hAnsi="Candara" w:cs="Times New Roman"/>
                <w:bCs/>
                <w:i/>
                <w:iCs/>
                <w:sz w:val="18"/>
                <w:lang w:eastAsia="es-MX"/>
              </w:rPr>
            </w:pPr>
            <w:r w:rsidRPr="00750F25">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E91BB8" w:rsidRPr="00750F25" w:rsidRDefault="00E91BB8" w:rsidP="00DF3DAA">
            <w:pPr>
              <w:spacing w:after="0" w:line="240" w:lineRule="auto"/>
              <w:jc w:val="both"/>
              <w:rPr>
                <w:rFonts w:ascii="Candara" w:eastAsia="Times New Roman" w:hAnsi="Candara" w:cs="Times New Roman"/>
                <w:bCs/>
                <w:i/>
                <w:iCs/>
                <w:sz w:val="18"/>
                <w:lang w:eastAsia="es-MX"/>
              </w:rPr>
            </w:pPr>
            <w:r>
              <w:rPr>
                <w:rFonts w:ascii="Candara" w:eastAsia="Times New Roman" w:hAnsi="Candara" w:cs="Times New Roman"/>
                <w:bCs/>
                <w:i/>
                <w:iCs/>
                <w:sz w:val="18"/>
                <w:lang w:eastAsia="es-MX"/>
              </w:rPr>
              <w:lastRenderedPageBreak/>
              <w:t>…</w:t>
            </w:r>
          </w:p>
          <w:p w:rsidR="00E91BB8" w:rsidRPr="0085175D" w:rsidRDefault="00E91BB8" w:rsidP="00207854">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Pr="004D0CF7" w:rsidRDefault="00E91BB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lastRenderedPageBreak/>
              <w:t xml:space="preserve">Fracción </w:t>
            </w:r>
            <w:r>
              <w:rPr>
                <w:rFonts w:ascii="Candara" w:eastAsia="Times New Roman" w:hAnsi="Candara" w:cs="Times New Roman"/>
                <w:b/>
                <w:bCs/>
                <w:i/>
                <w:iCs/>
                <w:sz w:val="18"/>
                <w:lang w:eastAsia="es-MX"/>
              </w:rPr>
              <w:t xml:space="preserve">I. </w:t>
            </w:r>
            <w:r w:rsidRPr="004D0CF7">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E91BB8" w:rsidRPr="004D0CF7" w:rsidRDefault="00E91BB8" w:rsidP="00D44517">
            <w:pPr>
              <w:spacing w:after="0" w:line="240" w:lineRule="auto"/>
              <w:jc w:val="both"/>
              <w:rPr>
                <w:rFonts w:ascii="Candara" w:eastAsia="Times New Roman" w:hAnsi="Candara" w:cs="Times New Roman"/>
                <w:bCs/>
                <w:i/>
                <w:iCs/>
                <w:sz w:val="18"/>
                <w:lang w:eastAsia="es-MX"/>
              </w:rPr>
            </w:pPr>
          </w:p>
          <w:p w:rsidR="00E91BB8" w:rsidRPr="0085175D" w:rsidRDefault="00E91BB8"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a)</w:t>
            </w:r>
            <w:r w:rsidRPr="004D0CF7">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4D0D25">
            <w:pPr>
              <w:jc w:val="center"/>
              <w:rPr>
                <w:rFonts w:ascii="Candara" w:hAnsi="Candara"/>
                <w:sz w:val="18"/>
                <w:szCs w:val="18"/>
              </w:rPr>
            </w:pPr>
            <w:r>
              <w:rPr>
                <w:rFonts w:ascii="Candara" w:hAnsi="Candara"/>
                <w:sz w:val="18"/>
                <w:szCs w:val="18"/>
              </w:rPr>
              <w:t xml:space="preserve">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4D0D25" w:rsidP="00736878">
            <w:pPr>
              <w:spacing w:after="0" w:line="240" w:lineRule="auto"/>
              <w:jc w:val="both"/>
              <w:rPr>
                <w:rFonts w:ascii="Candara" w:eastAsia="Times New Roman" w:hAnsi="Candara" w:cs="Times New Roman"/>
                <w:sz w:val="18"/>
                <w:lang w:eastAsia="es-MX"/>
              </w:rPr>
            </w:pPr>
            <w:r w:rsidRPr="004D0D25">
              <w:rPr>
                <w:rFonts w:ascii="Candara" w:eastAsia="Times New Roman" w:hAnsi="Candara" w:cs="Times New Roman"/>
                <w:sz w:val="18"/>
                <w:lang w:eastAsia="es-MX"/>
              </w:rPr>
              <w:t>El Formato 2a LGT_Art_71_Fr_Ia es competencia de la Coordinación General del Comité Estatal de Planeación para el Desarrollo de Oaxaca en términos del artículo 45 Bis de la Ley Orgánica del Poder Ejecutivo del Estado.</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4D0D25"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FINANCIERO</w:t>
            </w:r>
          </w:p>
        </w:tc>
        <w:tc>
          <w:tcPr>
            <w:tcW w:w="2838" w:type="dxa"/>
            <w:tcBorders>
              <w:top w:val="single" w:sz="4" w:space="0" w:color="auto"/>
              <w:left w:val="single" w:sz="4" w:space="0" w:color="auto"/>
              <w:bottom w:val="single" w:sz="4" w:space="0" w:color="auto"/>
              <w:right w:val="single" w:sz="4" w:space="0" w:color="auto"/>
            </w:tcBorders>
            <w:vAlign w:val="center"/>
          </w:tcPr>
          <w:p w:rsidR="004D0D25" w:rsidRPr="000A3910" w:rsidRDefault="004D0D25" w:rsidP="004D0D25">
            <w:pPr>
              <w:spacing w:after="0" w:line="240" w:lineRule="auto"/>
              <w:jc w:val="center"/>
              <w:rPr>
                <w:rFonts w:ascii="Candara" w:eastAsia="Times New Roman" w:hAnsi="Candara" w:cs="Times New Roman"/>
                <w:sz w:val="18"/>
                <w:szCs w:val="18"/>
                <w:lang w:val="en-US" w:eastAsia="es-MX"/>
              </w:rPr>
            </w:pPr>
            <w:proofErr w:type="spellStart"/>
            <w:r w:rsidRPr="000A3910">
              <w:rPr>
                <w:rFonts w:ascii="Candara" w:eastAsia="Times New Roman" w:hAnsi="Candara" w:cs="Times New Roman"/>
                <w:sz w:val="18"/>
                <w:szCs w:val="18"/>
                <w:lang w:val="en-US" w:eastAsia="es-MX"/>
              </w:rPr>
              <w:t>Formato</w:t>
            </w:r>
            <w:proofErr w:type="spellEnd"/>
            <w:r w:rsidRPr="000A3910">
              <w:rPr>
                <w:rFonts w:ascii="Candara" w:eastAsia="Times New Roman" w:hAnsi="Candara" w:cs="Times New Roman"/>
                <w:sz w:val="18"/>
                <w:szCs w:val="18"/>
                <w:lang w:val="en-US" w:eastAsia="es-MX"/>
              </w:rPr>
              <w:t xml:space="preserve"> 1a LGT_Art_71_Fr_Ia</w:t>
            </w:r>
          </w:p>
          <w:p w:rsidR="00E91BB8" w:rsidRPr="004D0D25" w:rsidRDefault="00E91BB8" w:rsidP="00750F25">
            <w:pPr>
              <w:spacing w:after="0" w:line="240" w:lineRule="auto"/>
              <w:jc w:val="center"/>
              <w:rPr>
                <w:rFonts w:ascii="Candara" w:eastAsia="Times New Roman" w:hAnsi="Candara" w:cs="Times New Roman"/>
                <w:sz w:val="18"/>
                <w:szCs w:val="18"/>
                <w:lang w:val="en-US" w:eastAsia="es-MX"/>
              </w:rPr>
            </w:pPr>
          </w:p>
        </w:tc>
      </w:tr>
      <w:tr w:rsidR="00E91BB8"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E91BB8" w:rsidRPr="004D0CF7"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E91BB8" w:rsidRDefault="00E91BB8" w:rsidP="00D44517">
            <w:pPr>
              <w:spacing w:after="0" w:line="240" w:lineRule="auto"/>
              <w:jc w:val="both"/>
              <w:rPr>
                <w:rFonts w:ascii="Candara" w:eastAsia="Times New Roman" w:hAnsi="Candara" w:cs="Times New Roman"/>
                <w:b/>
                <w:bCs/>
                <w:i/>
                <w:iCs/>
                <w:sz w:val="18"/>
                <w:lang w:eastAsia="es-MX"/>
              </w:rPr>
            </w:pPr>
          </w:p>
          <w:p w:rsidR="00E91BB8" w:rsidRPr="00126F17"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b)</w:t>
            </w:r>
            <w:r w:rsidRPr="004D0CF7">
              <w:rPr>
                <w:rFonts w:ascii="Candara" w:eastAsia="Times New Roman" w:hAnsi="Candara" w:cs="Times New Roman"/>
                <w:bCs/>
                <w:i/>
                <w:iCs/>
                <w:sz w:val="18"/>
                <w:lang w:eastAsia="es-MX"/>
              </w:rPr>
              <w:tab/>
              <w:t>El presupuesto de egresos y las fórmulas de distribución de los recursos otorgados;</w:t>
            </w: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F77560">
            <w:pPr>
              <w:jc w:val="center"/>
              <w:rPr>
                <w:rFonts w:ascii="Candara" w:hAnsi="Candara"/>
                <w:sz w:val="18"/>
                <w:szCs w:val="18"/>
              </w:rPr>
            </w:pPr>
          </w:p>
          <w:p w:rsidR="00E91BB8" w:rsidRPr="002519D1" w:rsidRDefault="00E91BB8" w:rsidP="00F77560">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FINANCIERO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750F25">
            <w:pPr>
              <w:spacing w:after="0" w:line="240" w:lineRule="auto"/>
              <w:jc w:val="center"/>
              <w:rPr>
                <w:rFonts w:ascii="Candara" w:eastAsia="Times New Roman" w:hAnsi="Candara" w:cs="Times New Roman"/>
                <w:bCs/>
                <w:color w:val="000000"/>
                <w:sz w:val="18"/>
                <w:szCs w:val="18"/>
                <w:lang w:val="en-US" w:eastAsia="es-MX"/>
              </w:rPr>
            </w:pPr>
            <w:r w:rsidRPr="00A30F35">
              <w:rPr>
                <w:rFonts w:ascii="Candara" w:eastAsia="Times New Roman" w:hAnsi="Candara" w:cs="Times New Roman"/>
                <w:bCs/>
                <w:color w:val="000000"/>
                <w:sz w:val="18"/>
                <w:szCs w:val="18"/>
                <w:lang w:val="en-US" w:eastAsia="es-MX"/>
              </w:rPr>
              <w:t>Formato 1b LGT_Art_71_Fr_Ib</w:t>
            </w:r>
          </w:p>
          <w:p w:rsidR="00E91BB8" w:rsidRPr="00A30F35" w:rsidRDefault="00E91BB8" w:rsidP="00750F25">
            <w:pPr>
              <w:spacing w:after="0" w:line="240" w:lineRule="auto"/>
              <w:jc w:val="center"/>
              <w:rPr>
                <w:rFonts w:ascii="Candara" w:eastAsia="Times New Roman" w:hAnsi="Candara" w:cs="Times New Roman"/>
                <w:sz w:val="18"/>
                <w:szCs w:val="18"/>
                <w:lang w:val="en-US" w:eastAsia="es-MX"/>
              </w:rPr>
            </w:pPr>
            <w:r w:rsidRPr="00A30F35">
              <w:rPr>
                <w:rFonts w:ascii="Candara" w:eastAsia="Times New Roman" w:hAnsi="Candara" w:cs="Times New Roman"/>
                <w:bCs/>
                <w:color w:val="000000"/>
                <w:sz w:val="18"/>
                <w:szCs w:val="18"/>
                <w:lang w:val="en-US" w:eastAsia="es-MX"/>
              </w:rPr>
              <w:t>Formato 2b LGT_Art_71_Fr_Ib</w:t>
            </w:r>
          </w:p>
        </w:tc>
      </w:tr>
      <w:tr w:rsidR="00E91BB8" w:rsidRPr="00B67103"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Pr="00684240" w:rsidRDefault="00E91BB8"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LGT</w:t>
            </w:r>
          </w:p>
          <w:p w:rsidR="00E91BB8" w:rsidRPr="00684240" w:rsidRDefault="00E91BB8" w:rsidP="0060302D">
            <w:pPr>
              <w:spacing w:after="0" w:line="240" w:lineRule="auto"/>
              <w:rPr>
                <w:rFonts w:ascii="Candara" w:eastAsia="Times New Roman" w:hAnsi="Candara" w:cs="Times New Roman"/>
                <w:b/>
                <w:bCs/>
                <w:i/>
                <w:iCs/>
                <w:sz w:val="18"/>
                <w:lang w:eastAsia="es-MX"/>
              </w:rPr>
            </w:pPr>
          </w:p>
          <w:p w:rsidR="00E91BB8" w:rsidRPr="00684240" w:rsidRDefault="00E91BB8" w:rsidP="0060302D">
            <w:pPr>
              <w:spacing w:after="0" w:line="240" w:lineRule="auto"/>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Artículo 71</w:t>
            </w:r>
          </w:p>
          <w:p w:rsidR="00E91BB8" w:rsidRPr="00684240" w:rsidRDefault="00E91BB8" w:rsidP="0060302D">
            <w:pPr>
              <w:spacing w:after="0" w:line="240" w:lineRule="auto"/>
              <w:rPr>
                <w:rFonts w:ascii="Candara" w:eastAsia="Times New Roman" w:hAnsi="Candara" w:cs="Times New Roman"/>
                <w:bCs/>
                <w:i/>
                <w:iCs/>
                <w:sz w:val="18"/>
                <w:lang w:eastAsia="es-MX"/>
              </w:rPr>
            </w:pPr>
          </w:p>
          <w:p w:rsidR="00E91BB8" w:rsidRPr="00684240" w:rsidRDefault="00E91BB8" w:rsidP="0060302D">
            <w:pPr>
              <w:spacing w:after="0" w:line="240" w:lineRule="auto"/>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E91BB8" w:rsidRPr="00684240"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Pr="00684240" w:rsidRDefault="00E91BB8"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Fracción I.</w:t>
            </w:r>
          </w:p>
          <w:p w:rsidR="00E91BB8" w:rsidRPr="00684240" w:rsidRDefault="00E91BB8" w:rsidP="00D44517">
            <w:pPr>
              <w:spacing w:after="0" w:line="240" w:lineRule="auto"/>
              <w:jc w:val="both"/>
              <w:rPr>
                <w:rFonts w:ascii="Candara" w:eastAsia="Times New Roman" w:hAnsi="Candara" w:cs="Times New Roman"/>
                <w:bCs/>
                <w:i/>
                <w:iCs/>
                <w:sz w:val="18"/>
                <w:lang w:eastAsia="es-MX"/>
              </w:rPr>
            </w:pPr>
            <w:r w:rsidRPr="00684240">
              <w:rPr>
                <w:rFonts w:ascii="Candara" w:eastAsia="Times New Roman" w:hAnsi="Candara" w:cs="Times New Roman"/>
                <w:bCs/>
                <w:i/>
                <w:iCs/>
                <w:sz w:val="18"/>
                <w:lang w:eastAsia="es-MX"/>
              </w:rPr>
              <w:t>…</w:t>
            </w:r>
          </w:p>
          <w:p w:rsidR="00E91BB8" w:rsidRPr="00684240" w:rsidRDefault="00E91BB8" w:rsidP="00D44517">
            <w:pPr>
              <w:spacing w:after="0" w:line="240" w:lineRule="auto"/>
              <w:jc w:val="both"/>
              <w:rPr>
                <w:rFonts w:ascii="Candara" w:eastAsia="Times New Roman" w:hAnsi="Candara" w:cs="Times New Roman"/>
                <w:bCs/>
                <w:i/>
                <w:iCs/>
                <w:sz w:val="18"/>
                <w:lang w:eastAsia="es-MX"/>
              </w:rPr>
            </w:pPr>
          </w:p>
          <w:p w:rsidR="00E91BB8" w:rsidRPr="00684240" w:rsidRDefault="00E91BB8" w:rsidP="00D44517">
            <w:pPr>
              <w:spacing w:after="0" w:line="240" w:lineRule="auto"/>
              <w:jc w:val="both"/>
              <w:rPr>
                <w:rFonts w:ascii="Candara" w:eastAsia="Times New Roman" w:hAnsi="Candara" w:cs="Times New Roman"/>
                <w:b/>
                <w:bCs/>
                <w:i/>
                <w:iCs/>
                <w:sz w:val="18"/>
                <w:lang w:eastAsia="es-MX"/>
              </w:rPr>
            </w:pPr>
            <w:r w:rsidRPr="00684240">
              <w:rPr>
                <w:rFonts w:ascii="Candara" w:eastAsia="Times New Roman" w:hAnsi="Candara" w:cs="Times New Roman"/>
                <w:b/>
                <w:bCs/>
                <w:i/>
                <w:iCs/>
                <w:sz w:val="18"/>
                <w:lang w:eastAsia="es-MX"/>
              </w:rPr>
              <w:t>Inciso</w:t>
            </w:r>
            <w:r w:rsidRPr="00684240">
              <w:t xml:space="preserve"> </w:t>
            </w:r>
            <w:r w:rsidRPr="00684240">
              <w:rPr>
                <w:rFonts w:ascii="Candara" w:eastAsia="Times New Roman" w:hAnsi="Candara" w:cs="Times New Roman"/>
                <w:b/>
                <w:bCs/>
                <w:i/>
                <w:iCs/>
                <w:sz w:val="18"/>
                <w:lang w:eastAsia="es-MX"/>
              </w:rPr>
              <w:t>c)</w:t>
            </w:r>
            <w:r w:rsidRPr="00684240">
              <w:rPr>
                <w:rFonts w:ascii="Candara" w:eastAsia="Times New Roman" w:hAnsi="Candara" w:cs="Times New Roman"/>
                <w:b/>
                <w:bCs/>
                <w:i/>
                <w:iCs/>
                <w:sz w:val="18"/>
                <w:lang w:eastAsia="es-MX"/>
              </w:rPr>
              <w:tab/>
            </w:r>
            <w:r w:rsidRPr="00684240">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684240">
              <w:rPr>
                <w:rFonts w:ascii="Candara" w:eastAsia="Times New Roman" w:hAnsi="Candara" w:cs="Times New Roman"/>
                <w:b/>
                <w:bCs/>
                <w:i/>
                <w:iCs/>
                <w:sz w:val="18"/>
                <w:lang w:eastAsia="es-MX"/>
              </w:rPr>
              <w:t xml:space="preserve"> </w:t>
            </w:r>
          </w:p>
          <w:p w:rsidR="00E91BB8" w:rsidRPr="00684240" w:rsidRDefault="00E91BB8" w:rsidP="00D4451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684240" w:rsidRDefault="00E91BB8" w:rsidP="00F77560">
            <w:pPr>
              <w:jc w:val="center"/>
              <w:rPr>
                <w:rFonts w:ascii="Candara" w:hAnsi="Candara"/>
                <w:sz w:val="18"/>
                <w:szCs w:val="18"/>
              </w:rPr>
            </w:pPr>
          </w:p>
          <w:p w:rsidR="00E91BB8" w:rsidRPr="00684240" w:rsidRDefault="00E91BB8" w:rsidP="00F77560">
            <w:pPr>
              <w:jc w:val="center"/>
              <w:rPr>
                <w:rFonts w:ascii="Candara" w:hAnsi="Candara"/>
                <w:sz w:val="18"/>
                <w:szCs w:val="18"/>
              </w:rPr>
            </w:pPr>
            <w:r>
              <w:rPr>
                <w:rFonts w:ascii="Candara" w:hAnsi="Candara"/>
                <w:sz w:val="18"/>
                <w:szCs w:val="18"/>
              </w:rPr>
              <w:t>No Aplica</w:t>
            </w:r>
          </w:p>
          <w:p w:rsidR="00E91BB8" w:rsidRPr="00684240" w:rsidRDefault="00E91BB8" w:rsidP="00F77560">
            <w:pPr>
              <w:jc w:val="center"/>
              <w:rPr>
                <w:rFonts w:ascii="Candara" w:hAnsi="Candara"/>
                <w:sz w:val="18"/>
                <w:szCs w:val="18"/>
              </w:rPr>
            </w:pP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684240" w:rsidRDefault="00E91BB8" w:rsidP="00572F62">
            <w:pPr>
              <w:spacing w:after="0" w:line="240" w:lineRule="auto"/>
              <w:jc w:val="both"/>
              <w:rPr>
                <w:rFonts w:ascii="Candara" w:eastAsia="Times New Roman" w:hAnsi="Candara" w:cstheme="minorHAnsi"/>
                <w:color w:val="000000" w:themeColor="text1"/>
                <w:sz w:val="18"/>
                <w:lang w:eastAsia="es-MX"/>
              </w:rPr>
            </w:pPr>
            <w:r w:rsidRPr="00684240">
              <w:rPr>
                <w:rFonts w:ascii="Candara" w:eastAsia="Times New Roman" w:hAnsi="Candara" w:cs="Times New Roman"/>
                <w:color w:val="000000" w:themeColor="text1"/>
                <w:sz w:val="18"/>
                <w:lang w:eastAsia="es-MX"/>
              </w:rPr>
              <w:t xml:space="preserve">Sólo aplica </w:t>
            </w:r>
            <w:r w:rsidRPr="00684240">
              <w:rPr>
                <w:rFonts w:ascii="Candara" w:eastAsia="Times New Roman" w:hAnsi="Candara" w:cstheme="minorHAnsi"/>
                <w:color w:val="000000" w:themeColor="text1"/>
                <w:sz w:val="18"/>
                <w:lang w:eastAsia="es-MX"/>
              </w:rPr>
              <w:t>a la Secretaría General de Gobierno, y a la Consejería Jurídica.</w:t>
            </w:r>
          </w:p>
          <w:p w:rsidR="00E91BB8" w:rsidRPr="00684240" w:rsidRDefault="00E91BB8" w:rsidP="00572F62">
            <w:pPr>
              <w:spacing w:after="0" w:line="240" w:lineRule="auto"/>
              <w:jc w:val="both"/>
              <w:rPr>
                <w:rFonts w:ascii="Candara" w:eastAsia="Times New Roman" w:hAnsi="Candara" w:cstheme="minorHAnsi"/>
                <w:color w:val="000000" w:themeColor="text1"/>
                <w:sz w:val="18"/>
                <w:lang w:eastAsia="es-MX"/>
              </w:rPr>
            </w:pPr>
            <w:r w:rsidRPr="00684240">
              <w:rPr>
                <w:rFonts w:ascii="Candara" w:eastAsia="Times New Roman" w:hAnsi="Candara" w:cstheme="minorHAnsi"/>
                <w:color w:val="000000" w:themeColor="text1"/>
                <w:sz w:val="18"/>
                <w:lang w:eastAsia="es-MX"/>
              </w:rPr>
              <w:t>Facultad del Gobernador Constitucional. Art. 79 fracción XXII de la CPELSO.</w:t>
            </w:r>
          </w:p>
          <w:p w:rsidR="00E91BB8" w:rsidRPr="00684240" w:rsidRDefault="00E91BB8" w:rsidP="00572F62">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561" w:type="dxa"/>
            <w:tcBorders>
              <w:top w:val="single" w:sz="4" w:space="0" w:color="auto"/>
              <w:left w:val="nil"/>
              <w:bottom w:val="single" w:sz="4" w:space="0" w:color="auto"/>
              <w:right w:val="single" w:sz="4" w:space="0" w:color="auto"/>
            </w:tcBorders>
            <w:vAlign w:val="center"/>
          </w:tcPr>
          <w:p w:rsidR="00E91BB8" w:rsidRPr="00684240"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 </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F77560" w:rsidRDefault="00E91BB8" w:rsidP="00750F25">
            <w:pPr>
              <w:spacing w:after="0" w:line="240" w:lineRule="auto"/>
              <w:jc w:val="center"/>
              <w:rPr>
                <w:rFonts w:ascii="Candara" w:eastAsia="Times New Roman" w:hAnsi="Candara" w:cs="Times New Roman"/>
                <w:sz w:val="18"/>
                <w:szCs w:val="18"/>
                <w:lang w:eastAsia="es-MX"/>
              </w:rPr>
            </w:pPr>
          </w:p>
        </w:tc>
      </w:tr>
      <w:tr w:rsidR="00E91BB8" w:rsidRPr="00B67103"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E91BB8" w:rsidRPr="004D0CF7"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E91BB8" w:rsidRPr="004D0CF7" w:rsidRDefault="00E91BB8" w:rsidP="00D44517">
            <w:pPr>
              <w:spacing w:after="0" w:line="240" w:lineRule="auto"/>
              <w:jc w:val="both"/>
              <w:rPr>
                <w:rFonts w:ascii="Candara" w:eastAsia="Times New Roman" w:hAnsi="Candara" w:cs="Times New Roman"/>
                <w:bCs/>
                <w:i/>
                <w:iCs/>
                <w:sz w:val="18"/>
                <w:lang w:eastAsia="es-MX"/>
              </w:rPr>
            </w:pPr>
          </w:p>
          <w:p w:rsidR="00E91BB8"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d)</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E91BB8" w:rsidRPr="0085175D" w:rsidRDefault="00E91BB8" w:rsidP="00D4451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F77560">
            <w:pPr>
              <w:jc w:val="center"/>
              <w:rPr>
                <w:rFonts w:ascii="Candara" w:hAnsi="Candara"/>
                <w:sz w:val="18"/>
                <w:szCs w:val="18"/>
              </w:rPr>
            </w:pPr>
            <w:r>
              <w:rPr>
                <w:rFonts w:ascii="Candara" w:hAnsi="Candara"/>
                <w:sz w:val="18"/>
                <w:szCs w:val="18"/>
              </w:rPr>
              <w:t>No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410F7C" w:rsidP="00410F7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Sólo </w:t>
            </w:r>
            <w:r w:rsidR="00E91BB8">
              <w:rPr>
                <w:rFonts w:ascii="Candara" w:eastAsia="Times New Roman" w:hAnsi="Candara" w:cs="Times New Roman"/>
                <w:sz w:val="18"/>
                <w:lang w:eastAsia="es-MX"/>
              </w:rPr>
              <w:t xml:space="preserve"> a la Secretaría de Finanzas</w:t>
            </w:r>
            <w:r>
              <w:rPr>
                <w:rFonts w:ascii="Candara" w:eastAsia="Times New Roman" w:hAnsi="Candara" w:cs="Times New Roman"/>
                <w:sz w:val="18"/>
                <w:lang w:eastAsia="es-MX"/>
              </w:rPr>
              <w:t xml:space="preserve"> le corresponde el llenado del formato 2d LGT_Art_71_Fr_Id</w:t>
            </w:r>
            <w:r w:rsidR="00E91BB8">
              <w:rPr>
                <w:rFonts w:ascii="Candara" w:eastAsia="Times New Roman" w:hAnsi="Candara" w:cs="Times New Roman"/>
                <w:sz w:val="18"/>
                <w:lang w:eastAsia="es-MX"/>
              </w:rPr>
              <w:t xml:space="preserve"> </w:t>
            </w:r>
          </w:p>
        </w:tc>
        <w:tc>
          <w:tcPr>
            <w:tcW w:w="1561" w:type="dxa"/>
            <w:tcBorders>
              <w:top w:val="single" w:sz="4" w:space="0" w:color="auto"/>
              <w:left w:val="nil"/>
              <w:bottom w:val="single" w:sz="4" w:space="0" w:color="auto"/>
              <w:right w:val="single" w:sz="4" w:space="0" w:color="auto"/>
            </w:tcBorders>
            <w:vAlign w:val="center"/>
          </w:tcPr>
          <w:p w:rsidR="00E91BB8" w:rsidRPr="00013DAE" w:rsidRDefault="00E91BB8" w:rsidP="00750F25">
            <w:pPr>
              <w:spacing w:after="0" w:line="240" w:lineRule="auto"/>
              <w:rPr>
                <w:rFonts w:ascii="Candara" w:eastAsia="Times New Roman" w:hAnsi="Candara" w:cs="Times New Roman"/>
                <w:sz w:val="18"/>
                <w:lang w:eastAsia="es-MX"/>
              </w:rPr>
            </w:pP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F77560" w:rsidRDefault="00E91BB8" w:rsidP="001A3181">
            <w:pPr>
              <w:spacing w:after="0" w:line="240" w:lineRule="auto"/>
              <w:rPr>
                <w:rFonts w:ascii="Candara" w:eastAsia="Times New Roman" w:hAnsi="Candara" w:cs="Times New Roman"/>
                <w:sz w:val="18"/>
                <w:szCs w:val="18"/>
                <w:lang w:eastAsia="es-MX"/>
              </w:rPr>
            </w:pPr>
          </w:p>
        </w:tc>
      </w:tr>
      <w:tr w:rsidR="00E91BB8" w:rsidRPr="00BD4442" w:rsidTr="009E0380">
        <w:trPr>
          <w:trHeight w:val="55"/>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Pr="00493B9E" w:rsidRDefault="00E91BB8" w:rsidP="00D44517">
            <w:pPr>
              <w:spacing w:after="0" w:line="240" w:lineRule="auto"/>
              <w:jc w:val="both"/>
              <w:rPr>
                <w:rFonts w:ascii="Candara" w:eastAsia="Times New Roman" w:hAnsi="Candara" w:cs="Times New Roman"/>
                <w:b/>
                <w:bCs/>
                <w:i/>
                <w:iCs/>
                <w:sz w:val="18"/>
                <w:lang w:eastAsia="es-MX"/>
              </w:rPr>
            </w:pPr>
            <w:r w:rsidRPr="00493B9E">
              <w:rPr>
                <w:rFonts w:ascii="Candara" w:eastAsia="Times New Roman" w:hAnsi="Candara" w:cs="Times New Roman"/>
                <w:b/>
                <w:bCs/>
                <w:i/>
                <w:iCs/>
                <w:sz w:val="18"/>
                <w:lang w:eastAsia="es-MX"/>
              </w:rPr>
              <w:t>Fracción I.</w:t>
            </w:r>
          </w:p>
          <w:p w:rsidR="00E91BB8" w:rsidRPr="00493B9E" w:rsidRDefault="00E91BB8"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Cs/>
                <w:i/>
                <w:iCs/>
                <w:sz w:val="18"/>
                <w:lang w:eastAsia="es-MX"/>
              </w:rPr>
              <w:t>…</w:t>
            </w:r>
          </w:p>
          <w:p w:rsidR="00E91BB8" w:rsidRPr="00493B9E" w:rsidRDefault="00E91BB8" w:rsidP="00D44517">
            <w:pPr>
              <w:spacing w:after="0" w:line="240" w:lineRule="auto"/>
              <w:jc w:val="both"/>
              <w:rPr>
                <w:rFonts w:ascii="Candara" w:eastAsia="Times New Roman" w:hAnsi="Candara" w:cs="Times New Roman"/>
                <w:bCs/>
                <w:i/>
                <w:iCs/>
                <w:sz w:val="18"/>
                <w:lang w:eastAsia="es-MX"/>
              </w:rPr>
            </w:pPr>
          </w:p>
          <w:p w:rsidR="00E91BB8" w:rsidRPr="00493B9E" w:rsidRDefault="00E91BB8" w:rsidP="00D44517">
            <w:pPr>
              <w:spacing w:after="0" w:line="240" w:lineRule="auto"/>
              <w:jc w:val="both"/>
              <w:rPr>
                <w:rFonts w:ascii="Candara" w:eastAsia="Times New Roman" w:hAnsi="Candara" w:cs="Times New Roman"/>
                <w:bCs/>
                <w:i/>
                <w:iCs/>
                <w:sz w:val="18"/>
                <w:lang w:eastAsia="es-MX"/>
              </w:rPr>
            </w:pPr>
            <w:r w:rsidRPr="00493B9E">
              <w:rPr>
                <w:rFonts w:ascii="Candara" w:eastAsia="Times New Roman" w:hAnsi="Candara" w:cs="Times New Roman"/>
                <w:b/>
                <w:bCs/>
                <w:i/>
                <w:iCs/>
                <w:sz w:val="18"/>
                <w:lang w:eastAsia="es-MX"/>
              </w:rPr>
              <w:t>Inciso e)</w:t>
            </w:r>
            <w:r w:rsidRPr="00493B9E">
              <w:rPr>
                <w:rFonts w:ascii="Candara" w:eastAsia="Times New Roman" w:hAnsi="Candara" w:cs="Times New Roman"/>
                <w:b/>
                <w:bCs/>
                <w:i/>
                <w:iCs/>
                <w:sz w:val="18"/>
                <w:lang w:eastAsia="es-MX"/>
              </w:rPr>
              <w:tab/>
            </w:r>
            <w:r w:rsidRPr="00493B9E">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E91BB8" w:rsidRPr="00493B9E" w:rsidRDefault="00E91BB8" w:rsidP="00D4451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F77560">
            <w:pPr>
              <w:spacing w:after="0" w:line="240" w:lineRule="auto"/>
              <w:jc w:val="center"/>
              <w:rPr>
                <w:rFonts w:ascii="Candara" w:eastAsia="Times New Roman" w:hAnsi="Candara" w:cstheme="minorHAnsi"/>
                <w:sz w:val="18"/>
                <w:szCs w:val="18"/>
                <w:lang w:eastAsia="es-MX"/>
              </w:rPr>
            </w:pPr>
            <w:r>
              <w:rPr>
                <w:rFonts w:ascii="Candara" w:eastAsia="Times New Roman" w:hAnsi="Candara" w:cstheme="minorHAnsi"/>
                <w:sz w:val="18"/>
                <w:szCs w:val="18"/>
                <w:lang w:eastAsia="es-MX"/>
              </w:rPr>
              <w:t>No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410F7C" w:rsidP="00410F7C">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corresponde a l</w:t>
            </w:r>
            <w:r w:rsidR="00E91BB8">
              <w:rPr>
                <w:rFonts w:ascii="Candara" w:eastAsia="Times New Roman" w:hAnsi="Candara" w:cs="Times New Roman"/>
                <w:sz w:val="18"/>
                <w:lang w:eastAsia="es-MX"/>
              </w:rPr>
              <w:t>a Consejería Jurídica y Dirección General de Notarías</w:t>
            </w:r>
            <w:r>
              <w:rPr>
                <w:rFonts w:ascii="Candara" w:eastAsia="Times New Roman" w:hAnsi="Candara" w:cs="Times New Roman"/>
                <w:sz w:val="18"/>
                <w:lang w:eastAsia="es-MX"/>
              </w:rPr>
              <w:t xml:space="preserve"> el llenado de los formato 2e LGT_Art_71Fr_Ie y el formato 3e LGT_Art_71_Fr_Ie</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635191" w:rsidRDefault="00E91BB8" w:rsidP="00BD4442">
            <w:pPr>
              <w:spacing w:after="0" w:line="240" w:lineRule="auto"/>
              <w:jc w:val="center"/>
              <w:rPr>
                <w:rFonts w:ascii="Candara" w:eastAsia="Times New Roman" w:hAnsi="Candara" w:cs="Times New Roman"/>
                <w:sz w:val="18"/>
                <w:szCs w:val="18"/>
                <w:lang w:eastAsia="es-MX"/>
              </w:rPr>
            </w:pPr>
          </w:p>
        </w:tc>
      </w:tr>
      <w:tr w:rsidR="00E91BB8" w:rsidRPr="00AE257A"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lastRenderedPageBreak/>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E91BB8" w:rsidRPr="004D0CF7"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E91BB8" w:rsidRPr="004D0CF7" w:rsidRDefault="00E91BB8" w:rsidP="00D44517">
            <w:pPr>
              <w:spacing w:after="0" w:line="240" w:lineRule="auto"/>
              <w:jc w:val="both"/>
              <w:rPr>
                <w:rFonts w:ascii="Candara" w:eastAsia="Times New Roman" w:hAnsi="Candara" w:cs="Times New Roman"/>
                <w:bCs/>
                <w:i/>
                <w:iCs/>
                <w:sz w:val="18"/>
                <w:lang w:eastAsia="es-MX"/>
              </w:rPr>
            </w:pPr>
          </w:p>
          <w:p w:rsidR="00E91BB8" w:rsidRDefault="00E91BB8" w:rsidP="00D44517">
            <w:pPr>
              <w:spacing w:after="0" w:line="240" w:lineRule="auto"/>
              <w:jc w:val="both"/>
              <w:rPr>
                <w:rFonts w:ascii="Candara" w:eastAsia="Times New Roman" w:hAnsi="Candara" w:cs="Times New Roman"/>
                <w:b/>
                <w:bCs/>
                <w:i/>
                <w:iCs/>
                <w:sz w:val="18"/>
                <w:lang w:eastAsia="es-MX"/>
              </w:rPr>
            </w:pPr>
            <w:r w:rsidRPr="004D0CF7">
              <w:rPr>
                <w:rFonts w:ascii="Candara" w:eastAsia="Times New Roman" w:hAnsi="Candara" w:cs="Times New Roman"/>
                <w:b/>
                <w:bCs/>
                <w:i/>
                <w:iCs/>
                <w:sz w:val="18"/>
                <w:lang w:eastAsia="es-MX"/>
              </w:rPr>
              <w:t>Inciso f)</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E91BB8" w:rsidRPr="0085175D" w:rsidRDefault="00E91BB8" w:rsidP="00D4451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F77560">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No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0822E4">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Aplica a la Secretaría de Finanzas y Comité Estatal de Planeación para el Desarrollo de Oaxaca (SEFIN y COPLADE)</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E257A" w:rsidRDefault="00E91BB8" w:rsidP="00AE257A">
            <w:pPr>
              <w:spacing w:after="0" w:line="240" w:lineRule="auto"/>
              <w:jc w:val="center"/>
              <w:rPr>
                <w:rFonts w:ascii="Candara" w:hAnsi="Candara"/>
                <w:bCs/>
                <w:sz w:val="18"/>
                <w:szCs w:val="18"/>
              </w:rPr>
            </w:pPr>
          </w:p>
        </w:tc>
      </w:tr>
      <w:tr w:rsidR="00E91BB8"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w:t>
            </w:r>
          </w:p>
          <w:p w:rsidR="00E91BB8" w:rsidRPr="004D0CF7"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E91BB8" w:rsidRPr="004D0CF7" w:rsidRDefault="00E91BB8" w:rsidP="00D44517">
            <w:pPr>
              <w:spacing w:after="0" w:line="240" w:lineRule="auto"/>
              <w:jc w:val="both"/>
              <w:rPr>
                <w:rFonts w:ascii="Candara" w:eastAsia="Times New Roman" w:hAnsi="Candara" w:cs="Times New Roman"/>
                <w:bCs/>
                <w:i/>
                <w:iCs/>
                <w:sz w:val="18"/>
                <w:lang w:eastAsia="es-MX"/>
              </w:rPr>
            </w:pPr>
          </w:p>
          <w:p w:rsidR="00E91BB8"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 g)</w:t>
            </w:r>
            <w:r w:rsidRPr="004D0CF7">
              <w:rPr>
                <w:rFonts w:ascii="Candara" w:eastAsia="Times New Roman" w:hAnsi="Candara" w:cs="Times New Roman"/>
                <w:b/>
                <w:bCs/>
                <w:i/>
                <w:iCs/>
                <w:sz w:val="18"/>
                <w:lang w:eastAsia="es-MX"/>
              </w:rPr>
              <w:tab/>
            </w:r>
            <w:r w:rsidRPr="004D0CF7">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E91BB8" w:rsidRPr="0085175D" w:rsidRDefault="00E91BB8" w:rsidP="00D4451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F77560">
            <w:pPr>
              <w:jc w:val="center"/>
              <w:rPr>
                <w:rFonts w:ascii="Candara" w:hAnsi="Candara"/>
                <w:sz w:val="18"/>
                <w:szCs w:val="18"/>
              </w:rPr>
            </w:pPr>
          </w:p>
          <w:p w:rsidR="00E91BB8" w:rsidRDefault="00E91BB8" w:rsidP="00F77560">
            <w:pPr>
              <w:jc w:val="center"/>
              <w:rPr>
                <w:rFonts w:ascii="Candara" w:hAnsi="Candara"/>
                <w:sz w:val="18"/>
                <w:szCs w:val="18"/>
              </w:rPr>
            </w:pPr>
          </w:p>
          <w:p w:rsidR="00E91BB8" w:rsidRDefault="00E91BB8" w:rsidP="00F77560">
            <w:pPr>
              <w:jc w:val="center"/>
              <w:rPr>
                <w:rFonts w:ascii="Candara" w:hAnsi="Candara"/>
                <w:sz w:val="18"/>
                <w:szCs w:val="18"/>
              </w:rPr>
            </w:pPr>
          </w:p>
          <w:p w:rsidR="00E91BB8" w:rsidRPr="002519D1" w:rsidRDefault="00E91BB8" w:rsidP="00F77560">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750F25">
            <w:pPr>
              <w:spacing w:after="0" w:line="240" w:lineRule="auto"/>
              <w:jc w:val="center"/>
              <w:rPr>
                <w:rFonts w:ascii="Candara" w:eastAsia="Times New Roman" w:hAnsi="Candara" w:cs="Times New Roman"/>
                <w:sz w:val="18"/>
                <w:szCs w:val="18"/>
                <w:lang w:val="en-US" w:eastAsia="es-MX"/>
              </w:rPr>
            </w:pPr>
            <w:r>
              <w:rPr>
                <w:rFonts w:ascii="Candara" w:hAnsi="Candara"/>
                <w:bCs/>
                <w:sz w:val="18"/>
                <w:szCs w:val="18"/>
                <w:lang w:val="en-US"/>
              </w:rPr>
              <w:t>Formato 1g LGT_Art_71_Fr_Ig</w:t>
            </w:r>
          </w:p>
        </w:tc>
      </w:tr>
      <w:tr w:rsidR="00E91BB8" w:rsidRPr="000D0957"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Pr="004D0CF7" w:rsidRDefault="00E91BB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 </w:t>
            </w:r>
            <w:r w:rsidRPr="004D0CF7">
              <w:rPr>
                <w:rFonts w:ascii="Candara" w:eastAsia="Times New Roman" w:hAnsi="Candara" w:cs="Times New Roman"/>
                <w:bCs/>
                <w:i/>
                <w:iCs/>
                <w:sz w:val="18"/>
                <w:lang w:eastAsia="es-MX"/>
              </w:rPr>
              <w:t>Adicionalmente, en el caso de los municipios:</w:t>
            </w:r>
          </w:p>
          <w:p w:rsidR="00E91BB8" w:rsidRPr="004D0CF7" w:rsidRDefault="00E91BB8" w:rsidP="00D44517">
            <w:pPr>
              <w:spacing w:after="0" w:line="240" w:lineRule="auto"/>
              <w:jc w:val="both"/>
              <w:rPr>
                <w:rFonts w:ascii="Candara" w:eastAsia="Times New Roman" w:hAnsi="Candara" w:cs="Times New Roman"/>
                <w:b/>
                <w:bCs/>
                <w:i/>
                <w:iCs/>
                <w:sz w:val="18"/>
                <w:lang w:eastAsia="es-MX"/>
              </w:rPr>
            </w:pPr>
          </w:p>
          <w:p w:rsidR="00E91BB8"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w:t>
            </w:r>
            <w:r>
              <w:rPr>
                <w:rFonts w:ascii="Candara" w:eastAsia="Times New Roman" w:hAnsi="Candara" w:cs="Times New Roman"/>
                <w:b/>
                <w:bCs/>
                <w:i/>
                <w:iCs/>
                <w:sz w:val="18"/>
                <w:lang w:eastAsia="es-MX"/>
              </w:rPr>
              <w:t xml:space="preserve"> a) </w:t>
            </w:r>
            <w:r w:rsidRPr="00455D6B">
              <w:rPr>
                <w:rFonts w:ascii="Candara" w:eastAsia="Times New Roman" w:hAnsi="Candara" w:cs="Times New Roman"/>
                <w:bCs/>
                <w:i/>
                <w:iCs/>
                <w:sz w:val="18"/>
                <w:lang w:eastAsia="es-MX"/>
              </w:rPr>
              <w:t>El contenido de las gacetas municipales, las cuales deberán comprender los resolutivos y acuerdos aprobados por los ayuntamientos, y</w:t>
            </w:r>
          </w:p>
          <w:p w:rsidR="00E91BB8" w:rsidRPr="0085175D" w:rsidRDefault="00E91BB8" w:rsidP="00D4451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F77560">
            <w:pPr>
              <w:jc w:val="center"/>
              <w:rPr>
                <w:rFonts w:ascii="Candara" w:hAnsi="Candara"/>
                <w:sz w:val="18"/>
                <w:szCs w:val="18"/>
              </w:rPr>
            </w:pPr>
          </w:p>
          <w:p w:rsidR="00E91BB8" w:rsidRDefault="00E91BB8" w:rsidP="00F77560">
            <w:pPr>
              <w:jc w:val="center"/>
              <w:rPr>
                <w:rFonts w:ascii="Candara" w:hAnsi="Candara"/>
                <w:sz w:val="18"/>
                <w:szCs w:val="18"/>
              </w:rPr>
            </w:pPr>
          </w:p>
          <w:p w:rsidR="00E91BB8" w:rsidRPr="002519D1" w:rsidRDefault="00E91BB8" w:rsidP="00F77560">
            <w:pPr>
              <w:jc w:val="center"/>
              <w:rPr>
                <w:rFonts w:ascii="Candara" w:hAnsi="Candara"/>
                <w:sz w:val="18"/>
                <w:szCs w:val="18"/>
              </w:rPr>
            </w:pPr>
            <w:r>
              <w:rPr>
                <w:rFonts w:ascii="Candara" w:hAnsi="Candara"/>
                <w:sz w:val="18"/>
                <w:szCs w:val="18"/>
              </w:rPr>
              <w:t>No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E42D97" w:rsidRDefault="00E91BB8" w:rsidP="00D77045">
            <w:pPr>
              <w:spacing w:after="0" w:line="240" w:lineRule="auto"/>
              <w:jc w:val="both"/>
              <w:rPr>
                <w:rFonts w:ascii="Candara" w:eastAsia="Times New Roman" w:hAnsi="Candara" w:cs="Times New Roman"/>
                <w:sz w:val="18"/>
                <w:lang w:eastAsia="es-MX"/>
              </w:rPr>
            </w:pPr>
            <w:r>
              <w:rPr>
                <w:rFonts w:ascii="Candara" w:eastAsia="Times New Roman" w:hAnsi="Candara" w:cstheme="minorHAnsi"/>
                <w:sz w:val="18"/>
                <w:lang w:eastAsia="es-MX"/>
              </w:rPr>
              <w:t xml:space="preserve">Esta fracción </w:t>
            </w:r>
            <w:r w:rsidRPr="00E42D97">
              <w:rPr>
                <w:rFonts w:ascii="Candara" w:eastAsia="Times New Roman" w:hAnsi="Candara" w:cstheme="minorHAnsi"/>
                <w:sz w:val="18"/>
                <w:lang w:eastAsia="es-MX"/>
              </w:rPr>
              <w:t>solo va dirigida a municipios</w:t>
            </w:r>
            <w:r>
              <w:rPr>
                <w:rFonts w:ascii="Candara" w:eastAsia="Times New Roman" w:hAnsi="Candara" w:cstheme="minorHAnsi"/>
                <w:sz w:val="18"/>
                <w:lang w:eastAsia="es-MX"/>
              </w:rPr>
              <w:t xml:space="preserve"> y órganos administrativos de la ciudad de México </w:t>
            </w:r>
            <w:r w:rsidRPr="005C4B2D">
              <w:rPr>
                <w:rFonts w:ascii="Candara" w:eastAsia="Times New Roman" w:hAnsi="Candara" w:cstheme="minorHAnsi"/>
                <w:sz w:val="18"/>
                <w:lang w:eastAsia="es-MX"/>
              </w:rPr>
              <w:t>y Entidades Federativas.</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0D0957">
            <w:pPr>
              <w:spacing w:after="0" w:line="240" w:lineRule="auto"/>
              <w:jc w:val="center"/>
              <w:rPr>
                <w:rFonts w:ascii="Candara" w:eastAsia="Times New Roman" w:hAnsi="Candara" w:cs="Times New Roman"/>
                <w:sz w:val="18"/>
                <w:szCs w:val="18"/>
                <w:lang w:eastAsia="es-MX"/>
              </w:rPr>
            </w:pPr>
          </w:p>
        </w:tc>
      </w:tr>
      <w:tr w:rsidR="00E91BB8" w:rsidRPr="00447079"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71</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 xml:space="preserve">Fracción </w:t>
            </w:r>
            <w:r>
              <w:rPr>
                <w:rFonts w:ascii="Candara" w:eastAsia="Times New Roman" w:hAnsi="Candara" w:cs="Times New Roman"/>
                <w:b/>
                <w:bCs/>
                <w:i/>
                <w:iCs/>
                <w:sz w:val="18"/>
                <w:lang w:eastAsia="es-MX"/>
              </w:rPr>
              <w:t>II.</w:t>
            </w:r>
          </w:p>
          <w:p w:rsidR="00E91BB8" w:rsidRPr="004D0CF7"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Cs/>
                <w:i/>
                <w:iCs/>
                <w:sz w:val="18"/>
                <w:lang w:eastAsia="es-MX"/>
              </w:rPr>
              <w:t>…</w:t>
            </w:r>
          </w:p>
          <w:p w:rsidR="00E91BB8" w:rsidRPr="004D0CF7" w:rsidRDefault="00E91BB8" w:rsidP="00D44517">
            <w:pPr>
              <w:spacing w:after="0" w:line="240" w:lineRule="auto"/>
              <w:jc w:val="both"/>
              <w:rPr>
                <w:rFonts w:ascii="Candara" w:eastAsia="Times New Roman" w:hAnsi="Candara" w:cs="Times New Roman"/>
                <w:bCs/>
                <w:i/>
                <w:iCs/>
                <w:sz w:val="18"/>
                <w:lang w:eastAsia="es-MX"/>
              </w:rPr>
            </w:pPr>
          </w:p>
          <w:p w:rsidR="00E91BB8" w:rsidRDefault="00E91BB8" w:rsidP="00D44517">
            <w:pPr>
              <w:spacing w:after="0" w:line="240" w:lineRule="auto"/>
              <w:jc w:val="both"/>
              <w:rPr>
                <w:rFonts w:ascii="Candara" w:eastAsia="Times New Roman" w:hAnsi="Candara" w:cs="Times New Roman"/>
                <w:bCs/>
                <w:i/>
                <w:iCs/>
                <w:sz w:val="18"/>
                <w:lang w:eastAsia="es-MX"/>
              </w:rPr>
            </w:pPr>
            <w:r w:rsidRPr="004D0CF7">
              <w:rPr>
                <w:rFonts w:ascii="Candara" w:eastAsia="Times New Roman" w:hAnsi="Candara" w:cs="Times New Roman"/>
                <w:b/>
                <w:bCs/>
                <w:i/>
                <w:iCs/>
                <w:sz w:val="18"/>
                <w:lang w:eastAsia="es-MX"/>
              </w:rPr>
              <w:t>Inciso</w:t>
            </w:r>
            <w:r>
              <w:t xml:space="preserve"> </w:t>
            </w:r>
            <w:r w:rsidRPr="00455D6B">
              <w:rPr>
                <w:rFonts w:ascii="Candara" w:eastAsia="Times New Roman" w:hAnsi="Candara" w:cs="Times New Roman"/>
                <w:b/>
                <w:bCs/>
                <w:i/>
                <w:iCs/>
                <w:sz w:val="18"/>
                <w:lang w:eastAsia="es-MX"/>
              </w:rPr>
              <w:t>b)</w:t>
            </w:r>
            <w:r w:rsidRPr="00455D6B">
              <w:rPr>
                <w:rFonts w:ascii="Candara" w:eastAsia="Times New Roman" w:hAnsi="Candara" w:cs="Times New Roman"/>
                <w:b/>
                <w:bCs/>
                <w:i/>
                <w:iCs/>
                <w:sz w:val="18"/>
                <w:lang w:eastAsia="es-MX"/>
              </w:rPr>
              <w:tab/>
            </w:r>
            <w:r w:rsidRPr="00455D6B">
              <w:rPr>
                <w:rFonts w:ascii="Candara" w:eastAsia="Times New Roman" w:hAnsi="Candara" w:cs="Times New Roman"/>
                <w:bCs/>
                <w:i/>
                <w:iCs/>
                <w:sz w:val="18"/>
                <w:lang w:eastAsia="es-MX"/>
              </w:rPr>
              <w:t>Las actas de sesiones de cabildo, los controles de asistencia de los integrantes del Ayuntamiento a las sesiones de cabildo y el sentido de votación de los miembros del cabildo sobre las iniciativas o acuerdos.</w:t>
            </w:r>
          </w:p>
          <w:p w:rsidR="00E91BB8" w:rsidRPr="0085175D" w:rsidRDefault="00E91BB8" w:rsidP="00D4451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7C3C8E">
            <w:pPr>
              <w:jc w:val="center"/>
              <w:rPr>
                <w:rFonts w:ascii="Candara" w:hAnsi="Candara"/>
                <w:sz w:val="18"/>
                <w:szCs w:val="18"/>
              </w:rPr>
            </w:pPr>
            <w:r>
              <w:rPr>
                <w:rFonts w:ascii="Candara" w:hAnsi="Candara"/>
                <w:sz w:val="18"/>
                <w:szCs w:val="18"/>
              </w:rPr>
              <w:t>No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E42D97" w:rsidRDefault="00E91BB8" w:rsidP="00442006">
            <w:pPr>
              <w:spacing w:after="0" w:line="240" w:lineRule="auto"/>
              <w:jc w:val="both"/>
              <w:rPr>
                <w:rFonts w:ascii="Candara" w:eastAsia="Times New Roman" w:hAnsi="Candara" w:cstheme="minorHAnsi"/>
                <w:sz w:val="18"/>
                <w:lang w:eastAsia="es-MX"/>
              </w:rPr>
            </w:pPr>
            <w:r>
              <w:rPr>
                <w:rFonts w:ascii="Candara" w:eastAsia="Times New Roman" w:hAnsi="Candara" w:cstheme="minorHAnsi"/>
                <w:sz w:val="18"/>
                <w:lang w:eastAsia="es-MX"/>
              </w:rPr>
              <w:t xml:space="preserve">Esta fracción </w:t>
            </w:r>
            <w:r w:rsidRPr="00E42D97">
              <w:rPr>
                <w:rFonts w:ascii="Candara" w:eastAsia="Times New Roman" w:hAnsi="Candara" w:cstheme="minorHAnsi"/>
                <w:sz w:val="18"/>
                <w:lang w:eastAsia="es-MX"/>
              </w:rPr>
              <w:t>solo va dirigida a municipios</w:t>
            </w:r>
            <w:r>
              <w:rPr>
                <w:rFonts w:ascii="Candara" w:eastAsia="Times New Roman" w:hAnsi="Candara" w:cstheme="minorHAnsi"/>
                <w:sz w:val="18"/>
                <w:lang w:eastAsia="es-MX"/>
              </w:rPr>
              <w:t xml:space="preserve"> y órganos administrativos de la ciudad de México y Entidades Federativas.</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750F25">
            <w:pPr>
              <w:spacing w:after="0" w:line="240" w:lineRule="auto"/>
              <w:rPr>
                <w:rFonts w:ascii="Candara" w:eastAsia="Times New Roman" w:hAnsi="Candara" w:cs="Times New Roman"/>
                <w:sz w:val="18"/>
                <w:lang w:eastAsia="es-MX"/>
              </w:rPr>
            </w:pP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750F25">
            <w:pPr>
              <w:spacing w:after="0" w:line="240" w:lineRule="auto"/>
              <w:jc w:val="center"/>
              <w:rPr>
                <w:rFonts w:ascii="Candara" w:eastAsia="Times New Roman" w:hAnsi="Candara" w:cs="Times New Roman"/>
                <w:sz w:val="18"/>
                <w:szCs w:val="18"/>
                <w:lang w:eastAsia="es-MX"/>
              </w:rPr>
            </w:pP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lastRenderedPageBreak/>
              <w:t>Artículo 78. Las autoridades administrativas y jurisdiccionales en materia laboral deberán poner a disposición del público 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I. Los documentos del registro de los sindicatos, que deberán contener, entre otros: </w:t>
            </w:r>
          </w:p>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a) El domicilio; </w:t>
            </w:r>
          </w:p>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b) Número de registro; </w:t>
            </w:r>
          </w:p>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c) Nombre del sindicato; </w:t>
            </w:r>
          </w:p>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d) Nombre de los integrantes del comité ejecutivo y comisiones que ejerzan funciones de vigilancia; </w:t>
            </w:r>
          </w:p>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e) Fecha de vigencia del comité ejecutivo; </w:t>
            </w:r>
          </w:p>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f) Número de socios; </w:t>
            </w:r>
          </w:p>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g) Centro de trabajo al que pertenezcan, y </w:t>
            </w:r>
          </w:p>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h) Central a la que pertenezcan, en su caso.</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rPr>
                <w:rFonts w:ascii="Candara" w:hAnsi="Candara"/>
                <w:sz w:val="18"/>
                <w:szCs w:val="18"/>
              </w:rPr>
            </w:pPr>
            <w:r>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Pr="004C61A4"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1 LGT_Art_78_Fr_I</w:t>
            </w: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Artículo 78. Las autoridades administrativas y jurisdiccionales en materia laboral deberán poner a disposición del público 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II. Las tomas de nota</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pPr>
            <w:r w:rsidRPr="00D47514">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Pr="004C61A4"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2 LGT_Art_78_Fr_II</w:t>
            </w: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Artículo 78. Las autoridades administrativas y jurisdiccionales en materia laboral deberán poner a disposición del público 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III. El estatuto</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pPr>
            <w:r w:rsidRPr="00D47514">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Pr="004C61A4"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3 LGT_Art_78_Fr_III</w:t>
            </w: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Artículo 78. Las autoridades administrativas y jurisdiccionales en materia laboral deberán poner a disposición del público </w:t>
            </w:r>
            <w:r w:rsidRPr="004C61A4">
              <w:rPr>
                <w:rFonts w:ascii="Candara" w:eastAsia="Times New Roman" w:hAnsi="Candara" w:cs="Times New Roman"/>
                <w:b/>
                <w:bCs/>
                <w:i/>
                <w:iCs/>
                <w:sz w:val="18"/>
                <w:lang w:eastAsia="es-MX"/>
              </w:rPr>
              <w:lastRenderedPageBreak/>
              <w:t>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lastRenderedPageBreak/>
              <w:t>IV. El padrón de socios</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pPr>
            <w:r w:rsidRPr="00D47514">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Pr="004C61A4"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4 LGT_Art_78_Fr_IV</w:t>
            </w: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Artículo 78. Las autoridades administrativas y jurisdiccionales en materia laboral deberán poner a disposición del público 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V. Las actas de asamblea</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pPr>
            <w:r w:rsidRPr="00D47514">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Pr="004C61A4"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5 LGT_Art_78_Fr_V</w:t>
            </w: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Artículo 78. Las autoridades administrativas y jurisdiccionales en materia laboral deberán poner a disposición del público 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VI. Los reglamentos interiores de trabajo</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pPr>
            <w:r w:rsidRPr="00D47514">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Pr="004C61A4"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6 LGT_Art_78_Fr_VI</w:t>
            </w: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Artículo 78. Las autoridades administrativas y jurisdiccionales en materia laboral deberán poner a disposición del público 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p>
          <w:p w:rsidR="00F77560" w:rsidRPr="000A3910"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 xml:space="preserve"> VII. Los contratos colectivos, incluyendo el tabulador, convenios y las condiciones generales de trabajo</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pPr>
            <w:r w:rsidRPr="00D47514">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7a LGT_Art_78_Fr_VII</w:t>
            </w:r>
          </w:p>
          <w:p w:rsidR="00F77560"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7b LGT_Art_78_Fr_VII</w:t>
            </w:r>
          </w:p>
          <w:p w:rsidR="00F77560" w:rsidRPr="004C61A4" w:rsidRDefault="00F77560" w:rsidP="00123DCF">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7c LGT_Art_78_Fr_VII</w:t>
            </w:r>
          </w:p>
        </w:tc>
      </w:tr>
      <w:tr w:rsidR="00F77560"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77560" w:rsidRPr="004C61A4" w:rsidRDefault="00F77560" w:rsidP="00123DCF">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lastRenderedPageBreak/>
              <w:t>Artículo 78. Las autoridades administrativas y jurisdiccionales en materia laboral deberán poner a disposición del público y mantener actualizada y accesible, la siguiente información de los sindicatos:</w:t>
            </w:r>
          </w:p>
        </w:tc>
        <w:tc>
          <w:tcPr>
            <w:tcW w:w="3689" w:type="dxa"/>
            <w:tcBorders>
              <w:top w:val="single" w:sz="4" w:space="0" w:color="auto"/>
              <w:left w:val="nil"/>
              <w:bottom w:val="single" w:sz="4" w:space="0" w:color="auto"/>
              <w:right w:val="single" w:sz="4" w:space="0" w:color="auto"/>
            </w:tcBorders>
            <w:shd w:val="clear" w:color="auto" w:fill="auto"/>
            <w:vAlign w:val="center"/>
          </w:tcPr>
          <w:p w:rsidR="00F77560" w:rsidRPr="0085175D" w:rsidRDefault="00F77560" w:rsidP="00D44517">
            <w:pPr>
              <w:spacing w:after="0" w:line="240" w:lineRule="auto"/>
              <w:jc w:val="both"/>
              <w:rPr>
                <w:rFonts w:ascii="Candara" w:eastAsia="Times New Roman" w:hAnsi="Candara" w:cs="Times New Roman"/>
                <w:b/>
                <w:bCs/>
                <w:i/>
                <w:iCs/>
                <w:sz w:val="18"/>
                <w:lang w:eastAsia="es-MX"/>
              </w:rPr>
            </w:pPr>
            <w:r w:rsidRPr="004C61A4">
              <w:rPr>
                <w:rFonts w:ascii="Candara" w:eastAsia="Times New Roman" w:hAnsi="Candara" w:cs="Times New Roman"/>
                <w:b/>
                <w:bCs/>
                <w:i/>
                <w:iCs/>
                <w:sz w:val="18"/>
                <w:lang w:eastAsia="es-MX"/>
              </w:rPr>
              <w:t>VIII. Todos los documentos contenidos en el Expediente de registro sindical y de contratos colectivos de trabajo</w:t>
            </w:r>
          </w:p>
        </w:tc>
        <w:tc>
          <w:tcPr>
            <w:tcW w:w="1135"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F77560">
            <w:pPr>
              <w:jc w:val="center"/>
            </w:pPr>
            <w:r w:rsidRPr="00D47514">
              <w:rPr>
                <w:rFonts w:ascii="Candara" w:hAnsi="Candara"/>
                <w:sz w:val="18"/>
                <w:szCs w:val="18"/>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F77560" w:rsidRDefault="00F77560" w:rsidP="00442006">
            <w:pPr>
              <w:spacing w:after="0" w:line="240" w:lineRule="auto"/>
              <w:jc w:val="both"/>
              <w:rPr>
                <w:rFonts w:ascii="Candara" w:eastAsia="Times New Roman" w:hAnsi="Candara" w:cstheme="minorHAnsi"/>
                <w:sz w:val="18"/>
                <w:lang w:eastAsia="es-MX"/>
              </w:rPr>
            </w:pPr>
          </w:p>
        </w:tc>
        <w:tc>
          <w:tcPr>
            <w:tcW w:w="1561" w:type="dxa"/>
            <w:tcBorders>
              <w:top w:val="single" w:sz="4" w:space="0" w:color="auto"/>
              <w:left w:val="nil"/>
              <w:bottom w:val="single" w:sz="4" w:space="0" w:color="auto"/>
              <w:right w:val="single" w:sz="4" w:space="0" w:color="auto"/>
            </w:tcBorders>
            <w:vAlign w:val="center"/>
          </w:tcPr>
          <w:p w:rsidR="00F77560" w:rsidRDefault="00F77560" w:rsidP="00F77560">
            <w:pPr>
              <w:jc w:val="cente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F77560" w:rsidRPr="00F77560" w:rsidRDefault="00F77560" w:rsidP="00750F25">
            <w:pPr>
              <w:spacing w:after="0" w:line="240" w:lineRule="auto"/>
              <w:jc w:val="center"/>
              <w:rPr>
                <w:rFonts w:ascii="Candara" w:eastAsia="Times New Roman" w:hAnsi="Candara" w:cs="Times New Roman"/>
                <w:sz w:val="18"/>
                <w:szCs w:val="18"/>
                <w:lang w:val="en-US" w:eastAsia="es-MX"/>
              </w:rPr>
            </w:pPr>
            <w:proofErr w:type="spellStart"/>
            <w:r w:rsidRPr="004C61A4">
              <w:rPr>
                <w:rFonts w:ascii="Candara" w:eastAsia="Times New Roman" w:hAnsi="Candara" w:cs="Times New Roman"/>
                <w:sz w:val="18"/>
                <w:szCs w:val="18"/>
                <w:lang w:val="en-US" w:eastAsia="es-MX"/>
              </w:rPr>
              <w:t>Formato</w:t>
            </w:r>
            <w:proofErr w:type="spellEnd"/>
            <w:r w:rsidRPr="004C61A4">
              <w:rPr>
                <w:rFonts w:ascii="Candara" w:eastAsia="Times New Roman" w:hAnsi="Candara" w:cs="Times New Roman"/>
                <w:sz w:val="18"/>
                <w:szCs w:val="18"/>
                <w:lang w:val="en-US" w:eastAsia="es-MX"/>
              </w:rPr>
              <w:t xml:space="preserve"> 8 LGT_Art_78_Fr_VIII</w:t>
            </w:r>
          </w:p>
        </w:tc>
      </w:tr>
      <w:tr w:rsidR="00E91BB8"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LGT</w:t>
            </w:r>
          </w:p>
          <w:p w:rsidR="00E91BB8" w:rsidRDefault="00E91BB8" w:rsidP="0060302D">
            <w:pPr>
              <w:spacing w:after="0" w:line="240" w:lineRule="auto"/>
              <w:rPr>
                <w:rFonts w:ascii="Candara" w:eastAsia="Times New Roman" w:hAnsi="Candara" w:cs="Times New Roman"/>
                <w:b/>
                <w:bCs/>
                <w:i/>
                <w:iCs/>
                <w:sz w:val="18"/>
                <w:lang w:eastAsia="es-MX"/>
              </w:rPr>
            </w:pPr>
          </w:p>
          <w:p w:rsidR="00E91BB8" w:rsidRPr="00E20284" w:rsidRDefault="00E91BB8" w:rsidP="0060302D">
            <w:pPr>
              <w:spacing w:after="0" w:line="240" w:lineRule="auto"/>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Artículo</w:t>
            </w:r>
            <w:r>
              <w:rPr>
                <w:rFonts w:ascii="Candara" w:eastAsia="Times New Roman" w:hAnsi="Candara" w:cs="Times New Roman"/>
                <w:b/>
                <w:bCs/>
                <w:i/>
                <w:iCs/>
                <w:sz w:val="18"/>
                <w:lang w:eastAsia="es-MX"/>
              </w:rPr>
              <w:t xml:space="preserve"> 80.</w:t>
            </w:r>
            <w:r>
              <w:t xml:space="preserve"> </w:t>
            </w:r>
            <w:r w:rsidRPr="00E20284">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E91BB8" w:rsidRDefault="00E91BB8" w:rsidP="0060302D">
            <w:pPr>
              <w:spacing w:after="0" w:line="240" w:lineRule="auto"/>
              <w:rPr>
                <w:rFonts w:ascii="Candara" w:eastAsia="Times New Roman" w:hAnsi="Candara" w:cs="Times New Roman"/>
                <w:bCs/>
                <w:i/>
                <w:iCs/>
                <w:sz w:val="18"/>
                <w:lang w:eastAsia="es-MX"/>
              </w:rPr>
            </w:pPr>
          </w:p>
          <w:p w:rsidR="00E91BB8" w:rsidRPr="00750F25" w:rsidRDefault="00E91BB8" w:rsidP="0060302D">
            <w:pPr>
              <w:spacing w:after="0" w:line="240" w:lineRule="auto"/>
              <w:rPr>
                <w:rFonts w:ascii="Candara" w:eastAsia="Times New Roman" w:hAnsi="Candara" w:cs="Times New Roman"/>
                <w:bCs/>
                <w:i/>
                <w:iCs/>
                <w:sz w:val="18"/>
                <w:lang w:eastAsia="es-MX"/>
              </w:rPr>
            </w:pPr>
            <w:r>
              <w:rPr>
                <w:rFonts w:ascii="Candara" w:eastAsia="Times New Roman" w:hAnsi="Candara" w:cs="Times New Roman"/>
                <w:bCs/>
                <w:i/>
                <w:iCs/>
                <w:sz w:val="18"/>
                <w:lang w:eastAsia="es-MX"/>
              </w:rPr>
              <w:t>…</w:t>
            </w:r>
          </w:p>
          <w:p w:rsidR="00E91BB8" w:rsidRPr="0085175D" w:rsidRDefault="00E91BB8" w:rsidP="0060302D">
            <w:pPr>
              <w:spacing w:after="0" w:line="240" w:lineRule="auto"/>
              <w:rPr>
                <w:rFonts w:ascii="Candara" w:eastAsia="Times New Roman" w:hAnsi="Candara" w:cs="Times New Roman"/>
                <w:b/>
                <w:bCs/>
                <w:i/>
                <w:iCs/>
                <w:sz w:val="18"/>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Default="00E91BB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I.</w:t>
            </w:r>
            <w:r>
              <w:rPr>
                <w:rFonts w:ascii="Candara" w:eastAsia="Times New Roman" w:hAnsi="Candara" w:cs="Times New Roman"/>
                <w:b/>
                <w:bCs/>
                <w:i/>
                <w:iCs/>
                <w:sz w:val="18"/>
                <w:lang w:eastAsia="es-MX"/>
              </w:rPr>
              <w:t xml:space="preserve"> </w:t>
            </w:r>
            <w:r w:rsidRPr="00E20284">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E91BB8" w:rsidRDefault="00E91BB8" w:rsidP="00D44517">
            <w:pPr>
              <w:spacing w:after="0" w:line="240" w:lineRule="auto"/>
              <w:jc w:val="both"/>
              <w:rPr>
                <w:rFonts w:ascii="Candara" w:eastAsia="Times New Roman" w:hAnsi="Candara" w:cs="Times New Roman"/>
                <w:bCs/>
                <w:i/>
                <w:iCs/>
                <w:sz w:val="18"/>
                <w:lang w:eastAsia="es-MX"/>
              </w:rPr>
            </w:pPr>
            <w:r w:rsidRPr="00E20284">
              <w:rPr>
                <w:rFonts w:ascii="Candara" w:eastAsia="Times New Roman" w:hAnsi="Candara" w:cs="Times New Roman"/>
                <w:bCs/>
                <w:i/>
                <w:iCs/>
                <w:sz w:val="18"/>
                <w:lang w:eastAsia="es-MX"/>
              </w:rPr>
              <w:t>;</w:t>
            </w:r>
          </w:p>
          <w:p w:rsidR="00E91BB8" w:rsidRDefault="00E91BB8" w:rsidP="00D4451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Pr>
                <w:rFonts w:ascii="Candara" w:eastAsia="Times New Roman" w:hAnsi="Candara" w:cs="Times New Roman"/>
                <w:b/>
                <w:bCs/>
                <w:i/>
                <w:iCs/>
                <w:sz w:val="18"/>
                <w:lang w:eastAsia="es-MX"/>
              </w:rPr>
              <w:t xml:space="preserve">II. </w:t>
            </w:r>
            <w:r w:rsidRPr="00E20284">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E91BB8" w:rsidRDefault="00E91BB8" w:rsidP="00D44517">
            <w:pPr>
              <w:spacing w:after="0" w:line="240" w:lineRule="auto"/>
              <w:jc w:val="both"/>
              <w:rPr>
                <w:rFonts w:ascii="Candara" w:eastAsia="Times New Roman" w:hAnsi="Candara" w:cs="Times New Roman"/>
                <w:bCs/>
                <w:i/>
                <w:iCs/>
                <w:sz w:val="18"/>
                <w:lang w:eastAsia="es-MX"/>
              </w:rPr>
            </w:pPr>
          </w:p>
          <w:p w:rsidR="00E91BB8" w:rsidRPr="0085175D" w:rsidRDefault="00E91BB8" w:rsidP="00D44517">
            <w:pPr>
              <w:spacing w:after="0" w:line="240" w:lineRule="auto"/>
              <w:jc w:val="both"/>
              <w:rPr>
                <w:rFonts w:ascii="Candara" w:eastAsia="Times New Roman" w:hAnsi="Candara" w:cs="Times New Roman"/>
                <w:b/>
                <w:bCs/>
                <w:i/>
                <w:iCs/>
                <w:sz w:val="18"/>
                <w:lang w:eastAsia="es-MX"/>
              </w:rPr>
            </w:pPr>
            <w:r w:rsidRPr="0085175D">
              <w:rPr>
                <w:rFonts w:ascii="Candara" w:eastAsia="Times New Roman" w:hAnsi="Candara" w:cs="Times New Roman"/>
                <w:b/>
                <w:bCs/>
                <w:i/>
                <w:iCs/>
                <w:sz w:val="18"/>
                <w:lang w:eastAsia="es-MX"/>
              </w:rPr>
              <w:t>Fracción</w:t>
            </w:r>
            <w:r>
              <w:rPr>
                <w:rFonts w:ascii="Candara" w:eastAsia="Times New Roman" w:hAnsi="Candara" w:cs="Times New Roman"/>
                <w:b/>
                <w:bCs/>
                <w:i/>
                <w:iCs/>
                <w:sz w:val="18"/>
                <w:lang w:eastAsia="es-MX"/>
              </w:rPr>
              <w:t xml:space="preserve"> III. </w:t>
            </w:r>
            <w:r w:rsidRPr="00E20284">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8402FD" w:rsidP="008402FD">
            <w:pPr>
              <w:jc w:val="center"/>
              <w:rPr>
                <w:rFonts w:ascii="Candara" w:eastAsia="Times New Roman" w:hAnsi="Candara" w:cs="Times New Roman"/>
                <w:sz w:val="18"/>
                <w:szCs w:val="18"/>
                <w:lang w:eastAsia="es-MX"/>
              </w:rPr>
            </w:pPr>
            <w:r w:rsidRPr="0068753E">
              <w:rPr>
                <w:rFonts w:ascii="Candara" w:eastAsia="Times New Roman" w:hAnsi="Candara" w:cs="Times New Roman"/>
                <w:sz w:val="18"/>
                <w:szCs w:val="18"/>
                <w:lang w:eastAsia="es-MX"/>
              </w:rPr>
              <w:t xml:space="preserve"> </w:t>
            </w:r>
            <w:r w:rsidRPr="008402FD">
              <w:rPr>
                <w:rFonts w:ascii="Candara" w:eastAsia="Times New Roman" w:hAnsi="Candara" w:cs="Times New Roman"/>
                <w:sz w:val="18"/>
                <w:szCs w:val="18"/>
                <w:lang w:eastAsia="es-MX"/>
              </w:rPr>
              <w:t>A</w:t>
            </w:r>
            <w:r w:rsidR="00E91BB8" w:rsidRPr="008402FD">
              <w:rPr>
                <w:rFonts w:ascii="Candara" w:eastAsia="Times New Roman" w:hAnsi="Candara" w:cs="Times New Roman"/>
                <w:sz w:val="18"/>
                <w:szCs w:val="18"/>
                <w:lang w:eastAsia="es-MX"/>
              </w:rPr>
              <w:t>plica</w:t>
            </w:r>
            <w:r w:rsidR="00E91BB8">
              <w:rPr>
                <w:rFonts w:ascii="Candara" w:eastAsia="Times New Roman" w:hAnsi="Candara" w:cs="Times New Roman"/>
                <w:sz w:val="18"/>
                <w:szCs w:val="18"/>
                <w:lang w:val="en-US" w:eastAsia="es-MX"/>
              </w:rPr>
              <w:t xml:space="preserve"> </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655190" w:rsidRDefault="008402FD" w:rsidP="000F4FB1">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w:t>
            </w:r>
            <w:r w:rsidRPr="008402FD">
              <w:rPr>
                <w:rFonts w:ascii="Candara" w:eastAsia="Times New Roman" w:hAnsi="Candara" w:cs="Times New Roman"/>
                <w:sz w:val="18"/>
                <w:szCs w:val="18"/>
                <w:lang w:eastAsia="es-MX"/>
              </w:rPr>
              <w:t>Formato 1</w:t>
            </w:r>
            <w:r w:rsidR="000F4FB1">
              <w:rPr>
                <w:rFonts w:ascii="Candara" w:eastAsia="Times New Roman" w:hAnsi="Candara" w:cs="Times New Roman"/>
                <w:sz w:val="18"/>
                <w:szCs w:val="18"/>
                <w:lang w:eastAsia="es-MX"/>
              </w:rPr>
              <w:t>a</w:t>
            </w:r>
            <w:r w:rsidRPr="008402FD">
              <w:rPr>
                <w:rFonts w:ascii="Candara" w:eastAsia="Times New Roman" w:hAnsi="Candara" w:cs="Times New Roman"/>
                <w:sz w:val="18"/>
                <w:szCs w:val="18"/>
                <w:lang w:eastAsia="es-MX"/>
              </w:rPr>
              <w:t xml:space="preserve"> LGT_Art_80_Fr_I_II_III</w:t>
            </w:r>
            <w:r>
              <w:rPr>
                <w:rFonts w:ascii="Candara" w:eastAsia="Times New Roman" w:hAnsi="Candara" w:cs="Times New Roman"/>
                <w:sz w:val="18"/>
                <w:lang w:eastAsia="es-MX"/>
              </w:rPr>
              <w:t xml:space="preserve"> es facultad exclusiva del Órgano Garante</w:t>
            </w:r>
            <w:r w:rsidR="00E91BB8">
              <w:rPr>
                <w:rFonts w:ascii="Candara" w:eastAsia="Times New Roman" w:hAnsi="Candara" w:cs="Times New Roman"/>
                <w:sz w:val="18"/>
                <w:lang w:eastAsia="es-MX"/>
              </w:rPr>
              <w:t>.</w:t>
            </w:r>
          </w:p>
        </w:tc>
        <w:tc>
          <w:tcPr>
            <w:tcW w:w="1561" w:type="dxa"/>
            <w:tcBorders>
              <w:top w:val="single" w:sz="4" w:space="0" w:color="auto"/>
              <w:left w:val="nil"/>
              <w:bottom w:val="single" w:sz="4" w:space="0" w:color="auto"/>
              <w:right w:val="single" w:sz="4" w:space="0" w:color="auto"/>
            </w:tcBorders>
            <w:vAlign w:val="center"/>
          </w:tcPr>
          <w:p w:rsidR="00E91BB8" w:rsidRPr="00655190" w:rsidRDefault="008402FD" w:rsidP="00750F25">
            <w:pPr>
              <w:spacing w:after="0" w:line="240" w:lineRule="auto"/>
              <w:rPr>
                <w:rFonts w:eastAsia="Times New Roman" w:cs="Times New Roman"/>
                <w:sz w:val="18"/>
                <w:lang w:eastAsia="es-MX"/>
              </w:rPr>
            </w:pPr>
            <w:r w:rsidRPr="00D2322A">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8402FD" w:rsidRDefault="0068753E" w:rsidP="000F4FB1">
            <w:pPr>
              <w:spacing w:after="0" w:line="240" w:lineRule="auto"/>
              <w:rPr>
                <w:rFonts w:ascii="Candara" w:eastAsia="Times New Roman" w:hAnsi="Candara" w:cs="Times New Roman"/>
                <w:sz w:val="18"/>
                <w:szCs w:val="18"/>
                <w:lang w:val="en-US" w:eastAsia="es-MX"/>
              </w:rPr>
            </w:pPr>
            <w:proofErr w:type="spellStart"/>
            <w:r>
              <w:rPr>
                <w:rFonts w:ascii="Candara" w:eastAsia="Times New Roman" w:hAnsi="Candara" w:cs="Times New Roman"/>
                <w:sz w:val="18"/>
                <w:szCs w:val="18"/>
                <w:lang w:val="en-US" w:eastAsia="es-MX"/>
              </w:rPr>
              <w:t>Formato</w:t>
            </w:r>
            <w:proofErr w:type="spellEnd"/>
            <w:r>
              <w:rPr>
                <w:rFonts w:ascii="Candara" w:eastAsia="Times New Roman" w:hAnsi="Candara" w:cs="Times New Roman"/>
                <w:sz w:val="18"/>
                <w:szCs w:val="18"/>
                <w:lang w:val="en-US" w:eastAsia="es-MX"/>
              </w:rPr>
              <w:t xml:space="preserve"> </w:t>
            </w:r>
            <w:r w:rsidR="008402FD">
              <w:rPr>
                <w:rFonts w:ascii="Candara" w:eastAsia="Times New Roman" w:hAnsi="Candara" w:cs="Times New Roman"/>
                <w:sz w:val="18"/>
                <w:szCs w:val="18"/>
                <w:lang w:val="en-US" w:eastAsia="es-MX"/>
              </w:rPr>
              <w:t>1</w:t>
            </w:r>
            <w:r w:rsidR="000F4FB1">
              <w:rPr>
                <w:rFonts w:ascii="Candara" w:eastAsia="Times New Roman" w:hAnsi="Candara" w:cs="Times New Roman"/>
                <w:sz w:val="18"/>
                <w:szCs w:val="18"/>
                <w:lang w:val="en-US" w:eastAsia="es-MX"/>
              </w:rPr>
              <w:t>b</w:t>
            </w:r>
            <w:r w:rsidR="008402FD" w:rsidRPr="002519D1">
              <w:rPr>
                <w:rFonts w:ascii="Candara" w:eastAsia="Times New Roman" w:hAnsi="Candara" w:cs="Times New Roman"/>
                <w:sz w:val="18"/>
                <w:szCs w:val="18"/>
                <w:lang w:val="en-US" w:eastAsia="es-MX"/>
              </w:rPr>
              <w:t xml:space="preserve"> LGT_Art_80_Fr_I_II_III</w:t>
            </w:r>
          </w:p>
        </w:tc>
      </w:tr>
      <w:tr w:rsidR="00E91BB8" w:rsidRPr="00C708B1"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Pr="008402FD" w:rsidRDefault="00E91BB8" w:rsidP="0060302D">
            <w:pPr>
              <w:spacing w:after="0" w:line="240" w:lineRule="auto"/>
              <w:rPr>
                <w:rFonts w:ascii="Candara" w:eastAsia="Times New Roman" w:hAnsi="Candara" w:cs="Times New Roman"/>
                <w:b/>
                <w:bCs/>
                <w:i/>
                <w:iCs/>
                <w:sz w:val="18"/>
                <w:lang w:val="en-US" w:eastAsia="es-MX"/>
              </w:rPr>
            </w:pPr>
          </w:p>
          <w:p w:rsidR="00E91BB8" w:rsidRPr="00200567" w:rsidRDefault="00E91BB8" w:rsidP="0060302D">
            <w:pPr>
              <w:spacing w:after="0" w:line="240" w:lineRule="auto"/>
              <w:rPr>
                <w:rFonts w:ascii="Candara" w:eastAsia="Times New Roman" w:hAnsi="Candara" w:cs="Times New Roman"/>
                <w:b/>
                <w:bCs/>
                <w:i/>
                <w:iCs/>
                <w:sz w:val="18"/>
                <w:lang w:eastAsia="es-MX"/>
              </w:rPr>
            </w:pPr>
            <w:r w:rsidRPr="00200567">
              <w:rPr>
                <w:rFonts w:ascii="Candara" w:eastAsia="Times New Roman" w:hAnsi="Candara" w:cs="Times New Roman"/>
                <w:b/>
                <w:bCs/>
                <w:i/>
                <w:iCs/>
                <w:sz w:val="18"/>
                <w:lang w:eastAsia="es-MX"/>
              </w:rPr>
              <w:t>LTO</w:t>
            </w:r>
          </w:p>
          <w:p w:rsidR="00E91BB8" w:rsidRPr="00200567" w:rsidRDefault="00E91BB8" w:rsidP="0060302D">
            <w:pPr>
              <w:spacing w:after="0" w:line="240" w:lineRule="auto"/>
              <w:rPr>
                <w:rFonts w:ascii="Candara" w:eastAsia="Times New Roman" w:hAnsi="Candara" w:cs="Times New Roman"/>
                <w:bCs/>
                <w:i/>
                <w:iCs/>
                <w:sz w:val="18"/>
                <w:lang w:eastAsia="es-MX"/>
              </w:rPr>
            </w:pPr>
          </w:p>
          <w:p w:rsidR="00E91BB8" w:rsidRPr="00200567" w:rsidRDefault="00E91BB8"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r w:rsidRPr="00200567">
              <w:t xml:space="preserve"> </w:t>
            </w:r>
            <w:r w:rsidRPr="00200567">
              <w:rPr>
                <w:rFonts w:ascii="Candara" w:eastAsia="Times New Roman" w:hAnsi="Candara" w:cs="Times New Roman"/>
                <w:b/>
                <w:bCs/>
                <w:i/>
                <w:iCs/>
                <w:sz w:val="18"/>
                <w:lang w:eastAsia="es-MX"/>
              </w:rPr>
              <w:t>Artículo 21.</w:t>
            </w:r>
            <w:r w:rsidRPr="00200567">
              <w:rPr>
                <w:rFonts w:ascii="Candara" w:eastAsia="Times New Roman" w:hAnsi="Candara" w:cs="Times New Roman"/>
                <w:bCs/>
                <w:i/>
                <w:iCs/>
                <w:sz w:val="18"/>
                <w:lang w:eastAsia="es-MX"/>
              </w:rPr>
              <w:t xml:space="preserve"> </w:t>
            </w:r>
          </w:p>
          <w:p w:rsidR="00E91BB8" w:rsidRPr="00200567" w:rsidRDefault="00E91BB8"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w:t>
            </w:r>
          </w:p>
          <w:p w:rsidR="00E91BB8" w:rsidRPr="00200567" w:rsidRDefault="00E91BB8" w:rsidP="0016057C">
            <w:pPr>
              <w:spacing w:after="0" w:line="240" w:lineRule="auto"/>
              <w:rPr>
                <w:rFonts w:ascii="Candara" w:eastAsia="Times New Roman" w:hAnsi="Candara" w:cs="Times New Roman"/>
                <w:bCs/>
                <w:i/>
                <w:iCs/>
                <w:sz w:val="18"/>
                <w:lang w:eastAsia="es-MX"/>
              </w:rPr>
            </w:pPr>
            <w:r w:rsidRPr="00200567">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rsidR="00E91BB8" w:rsidRPr="000772C5" w:rsidRDefault="00E91BB8" w:rsidP="0016057C">
            <w:pPr>
              <w:spacing w:after="0" w:line="240" w:lineRule="auto"/>
              <w:rPr>
                <w:rFonts w:ascii="Candara" w:eastAsia="Times New Roman" w:hAnsi="Candara" w:cs="Times New Roman"/>
                <w:b/>
                <w:bCs/>
                <w:i/>
                <w:iCs/>
                <w:sz w:val="18"/>
                <w:highlight w:val="yellow"/>
                <w:lang w:eastAsia="es-MX"/>
              </w:rPr>
            </w:pP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Pr="0016057C" w:rsidRDefault="00E91BB8" w:rsidP="00200567">
            <w:pPr>
              <w:spacing w:after="0" w:line="240" w:lineRule="auto"/>
              <w:jc w:val="both"/>
              <w:rPr>
                <w:rFonts w:ascii="Candara" w:eastAsia="Times New Roman" w:hAnsi="Candara" w:cs="Times New Roman"/>
                <w:bCs/>
                <w:i/>
                <w:iCs/>
                <w:sz w:val="18"/>
                <w:lang w:eastAsia="es-MX"/>
              </w:rPr>
            </w:pPr>
            <w:r w:rsidRPr="0085175D">
              <w:rPr>
                <w:rFonts w:ascii="Candara" w:eastAsia="Times New Roman" w:hAnsi="Candara" w:cs="Times New Roman"/>
                <w:b/>
                <w:bCs/>
                <w:i/>
                <w:iCs/>
                <w:sz w:val="18"/>
                <w:lang w:eastAsia="es-MX"/>
              </w:rPr>
              <w:t>Fracción</w:t>
            </w:r>
            <w:r w:rsidRPr="00E20284">
              <w:rPr>
                <w:rFonts w:ascii="Candara" w:eastAsia="Times New Roman" w:hAnsi="Candara" w:cs="Times New Roman"/>
                <w:b/>
                <w:bCs/>
                <w:i/>
                <w:iCs/>
                <w:sz w:val="18"/>
                <w:lang w:eastAsia="es-MX"/>
              </w:rPr>
              <w:t xml:space="preserve"> </w:t>
            </w:r>
            <w:r w:rsidRPr="0016057C">
              <w:rPr>
                <w:rFonts w:ascii="Candara" w:eastAsia="Times New Roman" w:hAnsi="Candara" w:cs="Times New Roman"/>
                <w:b/>
                <w:bCs/>
                <w:i/>
                <w:iCs/>
                <w:sz w:val="18"/>
                <w:lang w:eastAsia="es-MX"/>
              </w:rPr>
              <w:t>VIII.</w:t>
            </w:r>
            <w:r w:rsidRPr="00C56340">
              <w:rPr>
                <w:rFonts w:ascii="Candara" w:eastAsia="Times New Roman" w:hAnsi="Candara" w:cs="Times New Roman"/>
                <w:b/>
                <w:bCs/>
                <w:i/>
                <w:iCs/>
                <w:sz w:val="18"/>
                <w:lang w:eastAsia="es-MX"/>
              </w:rPr>
              <w:t xml:space="preserve"> </w:t>
            </w:r>
            <w:r w:rsidRPr="00C56340">
              <w:rPr>
                <w:rFonts w:ascii="Candara" w:hAnsi="Candara"/>
                <w:i/>
                <w:sz w:val="18"/>
                <w:szCs w:val="18"/>
              </w:rPr>
              <w:t>Las demás que le señalen esta Ley y demás disposiciones normativas aplicables</w:t>
            </w: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F77560">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200567" w:rsidRDefault="00E91BB8" w:rsidP="00200567">
            <w:pPr>
              <w:spacing w:after="0" w:line="240" w:lineRule="auto"/>
              <w:jc w:val="both"/>
              <w:rPr>
                <w:rFonts w:ascii="Candara" w:eastAsia="Times New Roman" w:hAnsi="Candara" w:cs="Times New Roman"/>
                <w:b/>
                <w:sz w:val="18"/>
                <w:lang w:eastAsia="es-MX"/>
              </w:rPr>
            </w:pPr>
            <w:r w:rsidRPr="00200567">
              <w:rPr>
                <w:rFonts w:ascii="Candara" w:eastAsia="Times New Roman" w:hAnsi="Candara" w:cs="Times New Roman"/>
                <w:b/>
                <w:sz w:val="18"/>
                <w:lang w:eastAsia="es-MX"/>
              </w:rPr>
              <w:t>NOTA IMPORTANTE:</w:t>
            </w:r>
          </w:p>
          <w:p w:rsidR="00E91BB8" w:rsidRPr="00200567" w:rsidRDefault="00E91BB8" w:rsidP="00200567">
            <w:pPr>
              <w:spacing w:after="0" w:line="240" w:lineRule="auto"/>
              <w:jc w:val="both"/>
              <w:rPr>
                <w:rFonts w:ascii="Candara" w:eastAsia="Times New Roman" w:hAnsi="Candara" w:cs="Times New Roman"/>
                <w:b/>
                <w:sz w:val="18"/>
                <w:lang w:eastAsia="es-MX"/>
              </w:rPr>
            </w:pPr>
          </w:p>
          <w:p w:rsidR="00E91BB8" w:rsidRDefault="00E91BB8" w:rsidP="00200567">
            <w:pPr>
              <w:spacing w:after="0" w:line="240" w:lineRule="auto"/>
              <w:jc w:val="both"/>
              <w:rPr>
                <w:rFonts w:ascii="Candara" w:eastAsia="Times New Roman" w:hAnsi="Candara" w:cs="Times New Roman"/>
                <w:b/>
                <w:i/>
                <w:sz w:val="18"/>
                <w:lang w:eastAsia="es-MX"/>
              </w:rPr>
            </w:pPr>
            <w:r w:rsidRPr="00200567">
              <w:rPr>
                <w:rFonts w:ascii="Candara" w:eastAsia="Times New Roman" w:hAnsi="Candara" w:cs="Times New Roman"/>
                <w:b/>
                <w:i/>
                <w:sz w:val="18"/>
                <w:lang w:eastAsia="es-MX"/>
              </w:rPr>
              <w:t>“…considerando que la información señalada en las fracciones I, II, III, IV, V, VI y VII del artículo 21 de la Ley Local corresponden al mismo tipo de información referida en los incisos a, b, 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formatos y bajo los requerimientos señalados en los  Lineamientos Técnicos Generales.”</w:t>
            </w:r>
          </w:p>
          <w:p w:rsidR="00E91BB8" w:rsidRDefault="00E91BB8" w:rsidP="00200567">
            <w:pPr>
              <w:spacing w:after="0" w:line="240" w:lineRule="auto"/>
              <w:jc w:val="both"/>
              <w:rPr>
                <w:rFonts w:ascii="Candara" w:eastAsia="Times New Roman" w:hAnsi="Candara" w:cs="Times New Roman"/>
                <w:b/>
                <w:i/>
                <w:sz w:val="18"/>
                <w:lang w:eastAsia="es-MX"/>
              </w:rPr>
            </w:pPr>
          </w:p>
          <w:p w:rsidR="008402FD" w:rsidRDefault="00E91BB8" w:rsidP="00200567">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lastRenderedPageBreak/>
              <w:t>*</w:t>
            </w:r>
            <w:r w:rsidRPr="00200567">
              <w:rPr>
                <w:rFonts w:ascii="Candara" w:eastAsia="Times New Roman" w:hAnsi="Candara" w:cs="Times New Roman"/>
                <w:sz w:val="18"/>
                <w:lang w:eastAsia="es-MX"/>
              </w:rPr>
              <w:t xml:space="preserve">Lineamientos técnicos generales para la publicación de las obligaciones de transparencia establecidas en el Capítulo II del Título Segundo de la Ley </w:t>
            </w:r>
          </w:p>
          <w:p w:rsidR="00E91BB8" w:rsidRPr="00200567" w:rsidRDefault="00E91BB8" w:rsidP="00200567">
            <w:pPr>
              <w:spacing w:after="0" w:line="240" w:lineRule="auto"/>
              <w:jc w:val="both"/>
              <w:rPr>
                <w:rFonts w:ascii="Candara" w:eastAsia="Times New Roman" w:hAnsi="Candara" w:cs="Times New Roman"/>
                <w:sz w:val="18"/>
                <w:lang w:eastAsia="es-MX"/>
              </w:rPr>
            </w:pPr>
            <w:proofErr w:type="gramStart"/>
            <w:r w:rsidRPr="00200567">
              <w:rPr>
                <w:rFonts w:ascii="Candara" w:eastAsia="Times New Roman" w:hAnsi="Candara" w:cs="Times New Roman"/>
                <w:sz w:val="18"/>
                <w:lang w:eastAsia="es-MX"/>
              </w:rPr>
              <w:t>de</w:t>
            </w:r>
            <w:proofErr w:type="gramEnd"/>
            <w:r w:rsidRPr="00200567">
              <w:rPr>
                <w:rFonts w:ascii="Candara" w:eastAsia="Times New Roman" w:hAnsi="Candara" w:cs="Times New Roman"/>
                <w:sz w:val="18"/>
                <w:lang w:eastAsia="es-MX"/>
              </w:rPr>
              <w:t xml:space="preserve"> Transparencia y Acceso a la Información Pública para el Estado de Oaxaca.</w:t>
            </w:r>
          </w:p>
        </w:tc>
        <w:tc>
          <w:tcPr>
            <w:tcW w:w="1561" w:type="dxa"/>
            <w:tcBorders>
              <w:top w:val="single" w:sz="4" w:space="0" w:color="auto"/>
              <w:left w:val="nil"/>
              <w:bottom w:val="single" w:sz="4" w:space="0" w:color="auto"/>
              <w:right w:val="single" w:sz="4" w:space="0" w:color="auto"/>
            </w:tcBorders>
            <w:vAlign w:val="center"/>
          </w:tcPr>
          <w:p w:rsidR="00E91BB8" w:rsidRPr="0085175D" w:rsidRDefault="00E91BB8" w:rsidP="0020056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A30F35" w:rsidRDefault="00E91BB8" w:rsidP="00200567">
            <w:pPr>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E91BB8" w:rsidRPr="00A30F35" w:rsidRDefault="00E91BB8" w:rsidP="00200567">
            <w:pPr>
              <w:spacing w:after="0" w:line="240" w:lineRule="auto"/>
              <w:rPr>
                <w:rFonts w:ascii="Candara" w:eastAsia="Times New Roman" w:hAnsi="Candara" w:cs="Times New Roman"/>
                <w:sz w:val="18"/>
                <w:szCs w:val="18"/>
                <w:lang w:val="en-US" w:eastAsia="es-MX"/>
              </w:rPr>
            </w:pPr>
            <w:r w:rsidRPr="00A30F35">
              <w:rPr>
                <w:rFonts w:ascii="Candara" w:hAnsi="Candara" w:cstheme="minorHAnsi"/>
                <w:color w:val="000000"/>
                <w:sz w:val="18"/>
                <w:szCs w:val="18"/>
                <w:lang w:val="en-US"/>
              </w:rPr>
              <w:t>Formato  LTO_Art_21b_Fr_VIII</w:t>
            </w:r>
            <w:r w:rsidRPr="00A30F35">
              <w:rPr>
                <w:rFonts w:ascii="Candara" w:eastAsia="Times New Roman" w:hAnsi="Candara" w:cs="Times New Roman"/>
                <w:sz w:val="18"/>
                <w:szCs w:val="18"/>
                <w:lang w:val="en-US" w:eastAsia="es-MX"/>
              </w:rPr>
              <w:t xml:space="preserve"> </w:t>
            </w:r>
          </w:p>
        </w:tc>
      </w:tr>
      <w:tr w:rsidR="008402FD" w:rsidRPr="008402FD"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8402FD" w:rsidRPr="008402FD" w:rsidRDefault="008402FD" w:rsidP="008402FD">
            <w:pPr>
              <w:spacing w:after="0" w:line="240" w:lineRule="auto"/>
              <w:jc w:val="both"/>
              <w:rPr>
                <w:rFonts w:ascii="Candara" w:eastAsia="Times New Roman" w:hAnsi="Candara" w:cs="Times New Roman"/>
                <w:b/>
                <w:bCs/>
                <w:i/>
                <w:iCs/>
                <w:sz w:val="18"/>
                <w:lang w:eastAsia="es-MX"/>
              </w:rPr>
            </w:pPr>
            <w:r w:rsidRPr="008402FD">
              <w:rPr>
                <w:rFonts w:ascii="Candara" w:eastAsia="Times New Roman" w:hAnsi="Candara" w:cs="Times New Roman"/>
                <w:b/>
                <w:bCs/>
                <w:i/>
                <w:iCs/>
                <w:sz w:val="18"/>
                <w:lang w:eastAsia="es-MX"/>
              </w:rPr>
              <w:t>Artículo 35. Además de lo señalado en el artículo 19 de esta Ley, las Juntas de Conciliación y Arbitraje, deberán poner a disposición del público y mantener actualizada la información  que refiere el artículo 78 de la Ley General.</w:t>
            </w:r>
          </w:p>
        </w:tc>
        <w:tc>
          <w:tcPr>
            <w:tcW w:w="3689" w:type="dxa"/>
            <w:tcBorders>
              <w:top w:val="single" w:sz="4" w:space="0" w:color="auto"/>
              <w:left w:val="nil"/>
              <w:bottom w:val="single" w:sz="4" w:space="0" w:color="auto"/>
              <w:right w:val="single" w:sz="4" w:space="0" w:color="auto"/>
            </w:tcBorders>
            <w:shd w:val="clear" w:color="auto" w:fill="auto"/>
            <w:vAlign w:val="center"/>
          </w:tcPr>
          <w:p w:rsidR="008402FD" w:rsidRPr="0085175D" w:rsidRDefault="008402FD" w:rsidP="00200567">
            <w:pPr>
              <w:spacing w:after="0" w:line="240" w:lineRule="auto"/>
              <w:jc w:val="both"/>
              <w:rPr>
                <w:rFonts w:ascii="Candara" w:eastAsia="Times New Roman" w:hAnsi="Candara" w:cs="Times New Roman"/>
                <w:b/>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8402FD" w:rsidRDefault="008402FD" w:rsidP="00F77560">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8402FD" w:rsidRPr="00200567" w:rsidRDefault="008402FD" w:rsidP="00200567">
            <w:pPr>
              <w:spacing w:after="0" w:line="240" w:lineRule="auto"/>
              <w:jc w:val="both"/>
              <w:rPr>
                <w:rFonts w:ascii="Candara" w:eastAsia="Times New Roman" w:hAnsi="Candara" w:cs="Times New Roman"/>
                <w:b/>
                <w:sz w:val="18"/>
                <w:lang w:eastAsia="es-MX"/>
              </w:rPr>
            </w:pPr>
          </w:p>
        </w:tc>
        <w:tc>
          <w:tcPr>
            <w:tcW w:w="1561" w:type="dxa"/>
            <w:tcBorders>
              <w:top w:val="single" w:sz="4" w:space="0" w:color="auto"/>
              <w:left w:val="nil"/>
              <w:bottom w:val="single" w:sz="4" w:space="0" w:color="auto"/>
              <w:right w:val="single" w:sz="4" w:space="0" w:color="auto"/>
            </w:tcBorders>
            <w:vAlign w:val="center"/>
          </w:tcPr>
          <w:p w:rsidR="008402FD" w:rsidRDefault="008402FD" w:rsidP="00200567">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8402FD" w:rsidRPr="008402FD" w:rsidRDefault="008402FD" w:rsidP="008402FD">
            <w:pPr>
              <w:pStyle w:val="Ttulo3"/>
              <w:spacing w:after="240"/>
              <w:rPr>
                <w:b w:val="0"/>
                <w:color w:val="auto"/>
                <w:sz w:val="18"/>
              </w:rPr>
            </w:pPr>
            <w:r w:rsidRPr="008402FD">
              <w:rPr>
                <w:b w:val="0"/>
                <w:color w:val="auto"/>
                <w:sz w:val="18"/>
              </w:rPr>
              <w:t>Formato  35 LTO_Art_35</w:t>
            </w:r>
          </w:p>
          <w:p w:rsidR="008402FD" w:rsidRPr="008402FD" w:rsidRDefault="008402FD" w:rsidP="00200567">
            <w:pPr>
              <w:rPr>
                <w:rFonts w:ascii="Candara" w:hAnsi="Candara" w:cstheme="minorHAnsi"/>
                <w:color w:val="000000"/>
                <w:sz w:val="18"/>
                <w:szCs w:val="18"/>
              </w:rPr>
            </w:pPr>
          </w:p>
        </w:tc>
      </w:tr>
      <w:tr w:rsidR="00E91BB8" w:rsidRPr="009D4BA9" w:rsidTr="009E0380">
        <w:trPr>
          <w:trHeight w:val="113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E91BB8" w:rsidRPr="008402FD" w:rsidRDefault="00E91BB8" w:rsidP="0060302D">
            <w:pPr>
              <w:spacing w:after="0" w:line="240" w:lineRule="auto"/>
              <w:rPr>
                <w:rFonts w:ascii="Candara" w:eastAsia="Times New Roman" w:hAnsi="Candara" w:cs="Times New Roman"/>
                <w:b/>
                <w:bCs/>
                <w:i/>
                <w:iCs/>
                <w:sz w:val="18"/>
                <w:lang w:eastAsia="es-MX"/>
              </w:rPr>
            </w:pPr>
          </w:p>
          <w:p w:rsidR="00E91BB8" w:rsidRDefault="00E91BB8" w:rsidP="0060302D">
            <w:pPr>
              <w:spacing w:after="0" w:line="240" w:lineRule="auto"/>
              <w:rPr>
                <w:rFonts w:ascii="Candara" w:eastAsia="Times New Roman" w:hAnsi="Candara" w:cs="Times New Roman"/>
                <w:b/>
                <w:bCs/>
                <w:i/>
                <w:iCs/>
                <w:sz w:val="18"/>
                <w:lang w:eastAsia="es-MX"/>
              </w:rPr>
            </w:pPr>
            <w:r>
              <w:rPr>
                <w:rFonts w:ascii="Candara" w:eastAsia="Times New Roman" w:hAnsi="Candara" w:cs="Times New Roman"/>
                <w:b/>
                <w:bCs/>
                <w:i/>
                <w:iCs/>
                <w:sz w:val="18"/>
                <w:lang w:eastAsia="es-MX"/>
              </w:rPr>
              <w:t>LTO</w:t>
            </w:r>
          </w:p>
          <w:p w:rsidR="00E91BB8" w:rsidRPr="00DD7357" w:rsidRDefault="00E91BB8" w:rsidP="0060302D">
            <w:pPr>
              <w:spacing w:after="0" w:line="240" w:lineRule="auto"/>
              <w:rPr>
                <w:rFonts w:ascii="Candara" w:eastAsia="Times New Roman" w:hAnsi="Candara" w:cs="Times New Roman"/>
                <w:bCs/>
                <w:i/>
                <w:iCs/>
                <w:sz w:val="18"/>
                <w:szCs w:val="18"/>
                <w:lang w:eastAsia="es-MX"/>
              </w:rPr>
            </w:pPr>
            <w:r w:rsidRPr="00E53978">
              <w:rPr>
                <w:rFonts w:ascii="Candara" w:eastAsia="Times New Roman" w:hAnsi="Candara" w:cs="Times New Roman"/>
                <w:b/>
                <w:bCs/>
                <w:i/>
                <w:iCs/>
                <w:sz w:val="18"/>
                <w:szCs w:val="18"/>
                <w:lang w:eastAsia="es-MX"/>
              </w:rPr>
              <w:t>Artículo 36.</w:t>
            </w:r>
            <w:r w:rsidRPr="00DD7357">
              <w:rPr>
                <w:rFonts w:ascii="Candara" w:eastAsia="Times New Roman" w:hAnsi="Candara" w:cs="Times New Roman"/>
                <w:bCs/>
                <w:i/>
                <w:iCs/>
                <w:sz w:val="18"/>
                <w:szCs w:val="18"/>
                <w:lang w:eastAsia="es-MX"/>
              </w:rPr>
              <w:t xml:space="preserve"> </w:t>
            </w:r>
            <w:r w:rsidRPr="00DD7357">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9"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2519D1">
            <w:pPr>
              <w:spacing w:after="240"/>
              <w:jc w:val="both"/>
              <w:rPr>
                <w:rFonts w:ascii="Candara" w:hAnsi="Candara"/>
                <w:sz w:val="18"/>
                <w:szCs w:val="18"/>
              </w:rPr>
            </w:pPr>
            <w:r w:rsidRPr="002519D1">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2519D1">
              <w:rPr>
                <w:rFonts w:ascii="Candara" w:hAnsi="Candara"/>
                <w:sz w:val="18"/>
                <w:szCs w:val="18"/>
              </w:rPr>
              <w:t>.</w:t>
            </w:r>
          </w:p>
          <w:p w:rsidR="00E91BB8" w:rsidRPr="0016057C" w:rsidRDefault="00E91BB8" w:rsidP="00D44517">
            <w:pPr>
              <w:spacing w:after="0" w:line="240" w:lineRule="auto"/>
              <w:jc w:val="both"/>
              <w:rPr>
                <w:rFonts w:ascii="Candara" w:eastAsia="Times New Roman" w:hAnsi="Candara" w:cs="Times New Roman"/>
                <w:bCs/>
                <w:i/>
                <w:iCs/>
                <w:sz w:val="18"/>
                <w:lang w:eastAsia="es-MX"/>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E91BB8" w:rsidRPr="002519D1" w:rsidRDefault="00E91BB8" w:rsidP="008402FD">
            <w:pPr>
              <w:spacing w:after="0" w:line="240" w:lineRule="auto"/>
              <w:jc w:val="center"/>
              <w:rPr>
                <w:rFonts w:ascii="Candara" w:eastAsia="Times New Roman" w:hAnsi="Candara" w:cs="Times New Roman"/>
                <w:sz w:val="18"/>
                <w:szCs w:val="18"/>
                <w:lang w:eastAsia="es-MX"/>
              </w:rPr>
            </w:pPr>
            <w:r>
              <w:rPr>
                <w:rFonts w:ascii="Candara" w:eastAsia="Times New Roman" w:hAnsi="Candara" w:cs="Times New Roman"/>
                <w:sz w:val="18"/>
                <w:szCs w:val="18"/>
                <w:lang w:eastAsia="es-MX"/>
              </w:rPr>
              <w:t xml:space="preserve"> Aplica</w:t>
            </w:r>
          </w:p>
        </w:tc>
        <w:tc>
          <w:tcPr>
            <w:tcW w:w="3123" w:type="dxa"/>
            <w:tcBorders>
              <w:top w:val="single" w:sz="4" w:space="0" w:color="auto"/>
              <w:left w:val="nil"/>
              <w:bottom w:val="single" w:sz="4" w:space="0" w:color="auto"/>
              <w:right w:val="single" w:sz="4" w:space="0" w:color="auto"/>
            </w:tcBorders>
            <w:shd w:val="clear" w:color="auto" w:fill="auto"/>
            <w:vAlign w:val="center"/>
          </w:tcPr>
          <w:p w:rsidR="00E91BB8" w:rsidRPr="004B706B" w:rsidRDefault="00E91BB8" w:rsidP="0009205A">
            <w:pPr>
              <w:spacing w:after="0" w:line="240" w:lineRule="auto"/>
              <w:rPr>
                <w:rFonts w:ascii="Candara" w:eastAsia="Times New Roman" w:hAnsi="Candara" w:cs="Times New Roman"/>
                <w:sz w:val="18"/>
                <w:szCs w:val="18"/>
                <w:lang w:eastAsia="es-MX"/>
              </w:rPr>
            </w:pPr>
          </w:p>
        </w:tc>
        <w:tc>
          <w:tcPr>
            <w:tcW w:w="1561" w:type="dxa"/>
            <w:tcBorders>
              <w:top w:val="single" w:sz="4" w:space="0" w:color="auto"/>
              <w:left w:val="nil"/>
              <w:bottom w:val="single" w:sz="4" w:space="0" w:color="auto"/>
              <w:right w:val="single" w:sz="4" w:space="0" w:color="auto"/>
            </w:tcBorders>
            <w:vAlign w:val="center"/>
          </w:tcPr>
          <w:p w:rsidR="00E91BB8" w:rsidRPr="0085175D" w:rsidRDefault="009B6F2A" w:rsidP="00750F25">
            <w:pPr>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ADMINISTRATIVO</w:t>
            </w:r>
          </w:p>
        </w:tc>
        <w:tc>
          <w:tcPr>
            <w:tcW w:w="2838" w:type="dxa"/>
            <w:tcBorders>
              <w:top w:val="single" w:sz="4" w:space="0" w:color="auto"/>
              <w:left w:val="single" w:sz="4" w:space="0" w:color="auto"/>
              <w:bottom w:val="single" w:sz="4" w:space="0" w:color="auto"/>
              <w:right w:val="single" w:sz="4" w:space="0" w:color="auto"/>
            </w:tcBorders>
            <w:vAlign w:val="center"/>
          </w:tcPr>
          <w:p w:rsidR="00E91BB8" w:rsidRPr="00442006" w:rsidRDefault="00E91BB8" w:rsidP="00442006">
            <w:pPr>
              <w:rPr>
                <w:lang w:val="es-ES_tradnl"/>
              </w:rPr>
            </w:pPr>
          </w:p>
          <w:p w:rsidR="008402FD" w:rsidRPr="008402FD" w:rsidRDefault="008402FD" w:rsidP="008402FD">
            <w:pPr>
              <w:pStyle w:val="Ttulo3"/>
              <w:spacing w:after="240"/>
              <w:rPr>
                <w:rFonts w:ascii="Candara" w:hAnsi="Candara"/>
                <w:color w:val="auto"/>
                <w:sz w:val="18"/>
              </w:rPr>
            </w:pPr>
            <w:r w:rsidRPr="008402FD">
              <w:rPr>
                <w:rFonts w:ascii="Candara" w:hAnsi="Candara"/>
                <w:color w:val="auto"/>
                <w:sz w:val="18"/>
              </w:rPr>
              <w:t>Formato  36 LTO_Art_36</w:t>
            </w:r>
          </w:p>
          <w:p w:rsidR="00E91BB8" w:rsidRPr="006B0AD0" w:rsidRDefault="00E91BB8" w:rsidP="006B0AD0">
            <w:pPr>
              <w:pStyle w:val="Ttulo3"/>
              <w:spacing w:after="240"/>
              <w:rPr>
                <w:rFonts w:ascii="Candara" w:eastAsia="Times New Roman" w:hAnsi="Candara" w:cstheme="minorHAnsi"/>
                <w:b w:val="0"/>
                <w:sz w:val="18"/>
                <w:szCs w:val="18"/>
                <w:lang w:val="es-MX" w:eastAsia="es-MX"/>
              </w:rPr>
            </w:pPr>
          </w:p>
        </w:tc>
      </w:tr>
    </w:tbl>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59264" behindDoc="0" locked="0" layoutInCell="1" allowOverlap="1" wp14:anchorId="501E3060" wp14:editId="3132C18C">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86DEF"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Elaboró</w:t>
            </w:r>
          </w:p>
        </w:tc>
        <w:tc>
          <w:tcPr>
            <w:tcW w:w="4127" w:type="dxa"/>
          </w:tcPr>
          <w:p w:rsidR="00F74F9A" w:rsidRPr="0085175D" w:rsidRDefault="00F74F9A"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55168" behindDoc="0" locked="0" layoutInCell="1" allowOverlap="1" wp14:anchorId="0337D634" wp14:editId="1021412A">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5E925" id="1 Conector recto"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85175D">
              <w:rPr>
                <w:rFonts w:ascii="Candara" w:eastAsia="Calibri" w:hAnsi="Candara" w:cs="Times New Roman"/>
                <w:sz w:val="18"/>
              </w:rPr>
              <w:t>Supervisó</w:t>
            </w:r>
          </w:p>
        </w:tc>
        <w:tc>
          <w:tcPr>
            <w:tcW w:w="4127" w:type="dxa"/>
          </w:tcPr>
          <w:p w:rsidR="00F74F9A" w:rsidRPr="0085175D" w:rsidRDefault="00CB1052" w:rsidP="009974A3">
            <w:pPr>
              <w:jc w:val="both"/>
              <w:rPr>
                <w:rFonts w:ascii="Candara" w:eastAsia="Calibri" w:hAnsi="Candara" w:cs="Times New Roman"/>
                <w:sz w:val="18"/>
              </w:rPr>
            </w:pPr>
            <w:r w:rsidRPr="0085175D">
              <w:rPr>
                <w:rFonts w:ascii="Candara" w:eastAsia="Calibri" w:hAnsi="Candara" w:cs="Times New Roman"/>
                <w:noProof/>
                <w:sz w:val="18"/>
                <w:lang w:eastAsia="es-MX"/>
              </w:rPr>
              <mc:AlternateContent>
                <mc:Choice Requires="wps">
                  <w:drawing>
                    <wp:anchor distT="0" distB="0" distL="114300" distR="114300" simplePos="0" relativeHeight="251657216" behindDoc="0" locked="0" layoutInCell="1" allowOverlap="1" wp14:anchorId="66CDAB8B" wp14:editId="7B3AE8AE">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F0F45" id="2 Conector recto"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FF0287" w:rsidP="0046056C">
            <w:pPr>
              <w:jc w:val="both"/>
              <w:rPr>
                <w:rFonts w:ascii="Candara" w:eastAsia="Calibri" w:hAnsi="Candara" w:cs="Times New Roman"/>
                <w:sz w:val="18"/>
              </w:rPr>
            </w:pPr>
            <w:r>
              <w:rPr>
                <w:rFonts w:ascii="Candara" w:eastAsia="Calibri" w:hAnsi="Candara" w:cs="Times New Roman"/>
                <w:sz w:val="18"/>
              </w:rPr>
              <w:t>Lic</w:t>
            </w:r>
            <w:r w:rsidR="00A87516">
              <w:rPr>
                <w:rFonts w:ascii="Candara" w:eastAsia="Calibri" w:hAnsi="Candara" w:cs="Times New Roman"/>
                <w:sz w:val="18"/>
              </w:rPr>
              <w:t>.</w:t>
            </w:r>
            <w:r>
              <w:rPr>
                <w:rFonts w:ascii="Candara" w:eastAsia="Calibri" w:hAnsi="Candara" w:cs="Times New Roman"/>
                <w:sz w:val="18"/>
              </w:rPr>
              <w:t xml:space="preserve"> Thomas Aguilar Mendoza</w:t>
            </w:r>
          </w:p>
          <w:p w:rsidR="00FF0287" w:rsidRPr="0085175D" w:rsidRDefault="00FF0287"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 xml:space="preserve">La validación de </w:t>
      </w:r>
      <w:r w:rsidR="00BB5631" w:rsidRPr="0085175D">
        <w:rPr>
          <w:rFonts w:ascii="Candara" w:eastAsia="Calibri" w:hAnsi="Candara" w:cs="Times New Roman"/>
          <w:sz w:val="18"/>
        </w:rPr>
        <w:t xml:space="preserve">la </w:t>
      </w:r>
      <w:r w:rsidR="0020578A" w:rsidRPr="0085175D">
        <w:rPr>
          <w:rFonts w:ascii="Candara" w:eastAsia="Calibri" w:hAnsi="Candara" w:cs="Times New Roman"/>
          <w:sz w:val="18"/>
        </w:rPr>
        <w:t>presente tabla</w:t>
      </w:r>
      <w:r w:rsidR="009974A3" w:rsidRPr="0085175D">
        <w:rPr>
          <w:rFonts w:ascii="Candara" w:eastAsia="Calibri" w:hAnsi="Candara" w:cs="Times New Roman"/>
          <w:sz w:val="18"/>
        </w:rPr>
        <w:t xml:space="preserve">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9974A3" w:rsidRPr="0085175D">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9974A3" w:rsidRPr="0085175D">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FF0287">
        <w:rPr>
          <w:rFonts w:ascii="Candara" w:hAnsi="Candara"/>
          <w:sz w:val="18"/>
        </w:rPr>
        <w:t>15</w:t>
      </w:r>
      <w:r w:rsidR="00531DF8">
        <w:rPr>
          <w:rFonts w:ascii="Candara" w:hAnsi="Candara"/>
          <w:sz w:val="18"/>
        </w:rPr>
        <w:t xml:space="preserve"> </w:t>
      </w:r>
      <w:r w:rsidR="00FF0287">
        <w:rPr>
          <w:rFonts w:ascii="Candara" w:hAnsi="Candara"/>
          <w:sz w:val="18"/>
        </w:rPr>
        <w:t>marzo</w:t>
      </w:r>
      <w:r w:rsidR="00531DF8">
        <w:rPr>
          <w:rFonts w:ascii="Candara" w:hAnsi="Candara"/>
          <w:sz w:val="18"/>
        </w:rPr>
        <w:t xml:space="preserve"> 2018</w:t>
      </w:r>
      <w:r w:rsidR="00B610B0">
        <w:rPr>
          <w:rFonts w:ascii="Candara" w:hAnsi="Candara"/>
          <w:sz w:val="18"/>
        </w:rPr>
        <w:t>.</w:t>
      </w:r>
    </w:p>
    <w:sectPr w:rsidR="009974A3" w:rsidRPr="00B610B0" w:rsidSect="00E55CFF">
      <w:footerReference w:type="default" r:id="rId8"/>
      <w:pgSz w:w="15840" w:h="12240" w:orient="landscape" w:code="1"/>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632" w:rsidRDefault="00136632" w:rsidP="00EB2BF3">
      <w:pPr>
        <w:spacing w:after="0" w:line="240" w:lineRule="auto"/>
      </w:pPr>
      <w:r>
        <w:separator/>
      </w:r>
    </w:p>
  </w:endnote>
  <w:endnote w:type="continuationSeparator" w:id="0">
    <w:p w:rsidR="00136632" w:rsidRDefault="00136632"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455"/>
      <w:docPartObj>
        <w:docPartGallery w:val="Page Numbers (Bottom of Page)"/>
        <w:docPartUnique/>
      </w:docPartObj>
    </w:sdtPr>
    <w:sdtEndPr/>
    <w:sdtContent>
      <w:p w:rsidR="00C708B1" w:rsidRDefault="00C708B1">
        <w:pPr>
          <w:pStyle w:val="Piedepgina"/>
          <w:jc w:val="right"/>
        </w:pPr>
        <w:r>
          <w:fldChar w:fldCharType="begin"/>
        </w:r>
        <w:r>
          <w:instrText>PAGE   \* MERGEFORMAT</w:instrText>
        </w:r>
        <w:r>
          <w:fldChar w:fldCharType="separate"/>
        </w:r>
        <w:r w:rsidR="007C3C8E" w:rsidRPr="007C3C8E">
          <w:rPr>
            <w:noProof/>
            <w:lang w:val="es-ES"/>
          </w:rPr>
          <w:t>1</w:t>
        </w:r>
        <w:r>
          <w:fldChar w:fldCharType="end"/>
        </w:r>
      </w:p>
    </w:sdtContent>
  </w:sdt>
  <w:p w:rsidR="00C708B1" w:rsidRDefault="00C70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632" w:rsidRDefault="00136632" w:rsidP="00EB2BF3">
      <w:pPr>
        <w:spacing w:after="0" w:line="240" w:lineRule="auto"/>
      </w:pPr>
      <w:r>
        <w:separator/>
      </w:r>
    </w:p>
  </w:footnote>
  <w:footnote w:type="continuationSeparator" w:id="0">
    <w:p w:rsidR="00136632" w:rsidRDefault="00136632"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3D2"/>
    <w:rsid w:val="0005554A"/>
    <w:rsid w:val="000610BC"/>
    <w:rsid w:val="0006606D"/>
    <w:rsid w:val="00066A7B"/>
    <w:rsid w:val="000772C5"/>
    <w:rsid w:val="000774D7"/>
    <w:rsid w:val="0007771D"/>
    <w:rsid w:val="000822E4"/>
    <w:rsid w:val="000826F1"/>
    <w:rsid w:val="0009205A"/>
    <w:rsid w:val="000A57A9"/>
    <w:rsid w:val="000B04BC"/>
    <w:rsid w:val="000B3260"/>
    <w:rsid w:val="000C40C9"/>
    <w:rsid w:val="000C76E3"/>
    <w:rsid w:val="000D0957"/>
    <w:rsid w:val="000D2290"/>
    <w:rsid w:val="000D7C95"/>
    <w:rsid w:val="000E0289"/>
    <w:rsid w:val="000E1675"/>
    <w:rsid w:val="000E7563"/>
    <w:rsid w:val="000F4FB1"/>
    <w:rsid w:val="000F7861"/>
    <w:rsid w:val="00123DCF"/>
    <w:rsid w:val="001250BD"/>
    <w:rsid w:val="00126F17"/>
    <w:rsid w:val="001361DD"/>
    <w:rsid w:val="00136632"/>
    <w:rsid w:val="00140EBB"/>
    <w:rsid w:val="001464CF"/>
    <w:rsid w:val="0016057C"/>
    <w:rsid w:val="00164F60"/>
    <w:rsid w:val="00175E88"/>
    <w:rsid w:val="001913B7"/>
    <w:rsid w:val="0019668B"/>
    <w:rsid w:val="001A0126"/>
    <w:rsid w:val="001A3181"/>
    <w:rsid w:val="001A5308"/>
    <w:rsid w:val="001B1A08"/>
    <w:rsid w:val="001B7019"/>
    <w:rsid w:val="001B73FD"/>
    <w:rsid w:val="001B77DA"/>
    <w:rsid w:val="001C2A7A"/>
    <w:rsid w:val="001C564C"/>
    <w:rsid w:val="001D2C2C"/>
    <w:rsid w:val="001D6443"/>
    <w:rsid w:val="001D71C3"/>
    <w:rsid w:val="001E1AA0"/>
    <w:rsid w:val="001F3780"/>
    <w:rsid w:val="00200567"/>
    <w:rsid w:val="0020578A"/>
    <w:rsid w:val="00207854"/>
    <w:rsid w:val="0021012C"/>
    <w:rsid w:val="00214CF5"/>
    <w:rsid w:val="0021562D"/>
    <w:rsid w:val="002163CE"/>
    <w:rsid w:val="00225CBD"/>
    <w:rsid w:val="0024344B"/>
    <w:rsid w:val="00251753"/>
    <w:rsid w:val="002519D1"/>
    <w:rsid w:val="00252ADA"/>
    <w:rsid w:val="00260CE5"/>
    <w:rsid w:val="0028096A"/>
    <w:rsid w:val="00282044"/>
    <w:rsid w:val="0028233D"/>
    <w:rsid w:val="002838AD"/>
    <w:rsid w:val="00293672"/>
    <w:rsid w:val="00297A36"/>
    <w:rsid w:val="00297E01"/>
    <w:rsid w:val="002A1093"/>
    <w:rsid w:val="002B14B7"/>
    <w:rsid w:val="002C08C7"/>
    <w:rsid w:val="002D777C"/>
    <w:rsid w:val="002F30F9"/>
    <w:rsid w:val="002F34FF"/>
    <w:rsid w:val="00300051"/>
    <w:rsid w:val="003133B9"/>
    <w:rsid w:val="00315A67"/>
    <w:rsid w:val="0034728F"/>
    <w:rsid w:val="003515D3"/>
    <w:rsid w:val="00351FC7"/>
    <w:rsid w:val="0035573C"/>
    <w:rsid w:val="00370701"/>
    <w:rsid w:val="00376966"/>
    <w:rsid w:val="003856C5"/>
    <w:rsid w:val="00385E70"/>
    <w:rsid w:val="003909AD"/>
    <w:rsid w:val="003B692A"/>
    <w:rsid w:val="003C1ED5"/>
    <w:rsid w:val="003C3C43"/>
    <w:rsid w:val="003D416E"/>
    <w:rsid w:val="003E13B0"/>
    <w:rsid w:val="003E404B"/>
    <w:rsid w:val="003E45F1"/>
    <w:rsid w:val="003E6E63"/>
    <w:rsid w:val="003F3DC0"/>
    <w:rsid w:val="00410F7C"/>
    <w:rsid w:val="004244B8"/>
    <w:rsid w:val="0043581C"/>
    <w:rsid w:val="00442006"/>
    <w:rsid w:val="00447079"/>
    <w:rsid w:val="00450829"/>
    <w:rsid w:val="00452FB5"/>
    <w:rsid w:val="00455D6B"/>
    <w:rsid w:val="0046056C"/>
    <w:rsid w:val="0046100C"/>
    <w:rsid w:val="00465309"/>
    <w:rsid w:val="00473B22"/>
    <w:rsid w:val="00481955"/>
    <w:rsid w:val="00481D07"/>
    <w:rsid w:val="0049186F"/>
    <w:rsid w:val="00493B9E"/>
    <w:rsid w:val="00494C1B"/>
    <w:rsid w:val="004973C4"/>
    <w:rsid w:val="004A2642"/>
    <w:rsid w:val="004A59DF"/>
    <w:rsid w:val="004A77C3"/>
    <w:rsid w:val="004B1C35"/>
    <w:rsid w:val="004B23D1"/>
    <w:rsid w:val="004B706B"/>
    <w:rsid w:val="004C5831"/>
    <w:rsid w:val="004D0CF7"/>
    <w:rsid w:val="004D0D25"/>
    <w:rsid w:val="004D1952"/>
    <w:rsid w:val="004F08BD"/>
    <w:rsid w:val="004F3FDA"/>
    <w:rsid w:val="00506D3A"/>
    <w:rsid w:val="005159B4"/>
    <w:rsid w:val="00516694"/>
    <w:rsid w:val="00526F1F"/>
    <w:rsid w:val="00531DF8"/>
    <w:rsid w:val="00535D22"/>
    <w:rsid w:val="0054343C"/>
    <w:rsid w:val="005534AB"/>
    <w:rsid w:val="00572F62"/>
    <w:rsid w:val="00586D04"/>
    <w:rsid w:val="00592A04"/>
    <w:rsid w:val="005A4CA7"/>
    <w:rsid w:val="005B619B"/>
    <w:rsid w:val="005C35D9"/>
    <w:rsid w:val="005C4B2D"/>
    <w:rsid w:val="005C6237"/>
    <w:rsid w:val="005D5ACD"/>
    <w:rsid w:val="005F0CA3"/>
    <w:rsid w:val="005F641F"/>
    <w:rsid w:val="006004D7"/>
    <w:rsid w:val="006028A3"/>
    <w:rsid w:val="0060302D"/>
    <w:rsid w:val="006044FE"/>
    <w:rsid w:val="00612499"/>
    <w:rsid w:val="006217B4"/>
    <w:rsid w:val="0062438E"/>
    <w:rsid w:val="00630490"/>
    <w:rsid w:val="00631E99"/>
    <w:rsid w:val="00635191"/>
    <w:rsid w:val="00636C45"/>
    <w:rsid w:val="00642B10"/>
    <w:rsid w:val="00643DFB"/>
    <w:rsid w:val="0065271C"/>
    <w:rsid w:val="00652D4E"/>
    <w:rsid w:val="006535CA"/>
    <w:rsid w:val="00655190"/>
    <w:rsid w:val="00655315"/>
    <w:rsid w:val="00656EED"/>
    <w:rsid w:val="006571CF"/>
    <w:rsid w:val="00657231"/>
    <w:rsid w:val="00662FA0"/>
    <w:rsid w:val="00666CE9"/>
    <w:rsid w:val="0067334D"/>
    <w:rsid w:val="0067424F"/>
    <w:rsid w:val="00681C83"/>
    <w:rsid w:val="00684240"/>
    <w:rsid w:val="0068753E"/>
    <w:rsid w:val="00691467"/>
    <w:rsid w:val="006939A1"/>
    <w:rsid w:val="006A7BFA"/>
    <w:rsid w:val="006B0AD0"/>
    <w:rsid w:val="006B2898"/>
    <w:rsid w:val="006B3889"/>
    <w:rsid w:val="006B43BF"/>
    <w:rsid w:val="006C56E4"/>
    <w:rsid w:val="006C69F5"/>
    <w:rsid w:val="006D1544"/>
    <w:rsid w:val="006E7073"/>
    <w:rsid w:val="006E7E5C"/>
    <w:rsid w:val="006F130F"/>
    <w:rsid w:val="00700800"/>
    <w:rsid w:val="00713688"/>
    <w:rsid w:val="0071791C"/>
    <w:rsid w:val="00730A2C"/>
    <w:rsid w:val="00736878"/>
    <w:rsid w:val="00737DE1"/>
    <w:rsid w:val="00750F25"/>
    <w:rsid w:val="00753598"/>
    <w:rsid w:val="007568CF"/>
    <w:rsid w:val="0077488C"/>
    <w:rsid w:val="007862D7"/>
    <w:rsid w:val="0078777C"/>
    <w:rsid w:val="00795270"/>
    <w:rsid w:val="00796969"/>
    <w:rsid w:val="007A0690"/>
    <w:rsid w:val="007B61FD"/>
    <w:rsid w:val="007C3C8E"/>
    <w:rsid w:val="007D0624"/>
    <w:rsid w:val="007E32FE"/>
    <w:rsid w:val="007E676F"/>
    <w:rsid w:val="007E6EA5"/>
    <w:rsid w:val="007F38FF"/>
    <w:rsid w:val="007F601D"/>
    <w:rsid w:val="008162CB"/>
    <w:rsid w:val="00816400"/>
    <w:rsid w:val="0082331F"/>
    <w:rsid w:val="00831885"/>
    <w:rsid w:val="00833AD9"/>
    <w:rsid w:val="00834EE3"/>
    <w:rsid w:val="008375A5"/>
    <w:rsid w:val="008402FD"/>
    <w:rsid w:val="00850E48"/>
    <w:rsid w:val="0085175D"/>
    <w:rsid w:val="00857FBB"/>
    <w:rsid w:val="0086030A"/>
    <w:rsid w:val="00860BAA"/>
    <w:rsid w:val="00862D05"/>
    <w:rsid w:val="0087100B"/>
    <w:rsid w:val="008743A6"/>
    <w:rsid w:val="0089459E"/>
    <w:rsid w:val="0089572F"/>
    <w:rsid w:val="00895B0D"/>
    <w:rsid w:val="008A0049"/>
    <w:rsid w:val="008A5A4F"/>
    <w:rsid w:val="009044F0"/>
    <w:rsid w:val="009101BF"/>
    <w:rsid w:val="009115ED"/>
    <w:rsid w:val="009159B7"/>
    <w:rsid w:val="00916A94"/>
    <w:rsid w:val="009315DD"/>
    <w:rsid w:val="00932602"/>
    <w:rsid w:val="009332D7"/>
    <w:rsid w:val="009351F6"/>
    <w:rsid w:val="00942EEC"/>
    <w:rsid w:val="009458AA"/>
    <w:rsid w:val="00950D6A"/>
    <w:rsid w:val="0095183E"/>
    <w:rsid w:val="00960BE1"/>
    <w:rsid w:val="00961EF6"/>
    <w:rsid w:val="009622A9"/>
    <w:rsid w:val="00964CA5"/>
    <w:rsid w:val="0096709D"/>
    <w:rsid w:val="0099078E"/>
    <w:rsid w:val="009936C2"/>
    <w:rsid w:val="00996548"/>
    <w:rsid w:val="00996ABD"/>
    <w:rsid w:val="009974A3"/>
    <w:rsid w:val="009975EF"/>
    <w:rsid w:val="009A63D8"/>
    <w:rsid w:val="009B1B45"/>
    <w:rsid w:val="009B30B4"/>
    <w:rsid w:val="009B6F2A"/>
    <w:rsid w:val="009D4BA9"/>
    <w:rsid w:val="009D52BA"/>
    <w:rsid w:val="009D668B"/>
    <w:rsid w:val="009D6F9E"/>
    <w:rsid w:val="009E0380"/>
    <w:rsid w:val="009E6144"/>
    <w:rsid w:val="009F3D34"/>
    <w:rsid w:val="00A07B65"/>
    <w:rsid w:val="00A1206C"/>
    <w:rsid w:val="00A21B57"/>
    <w:rsid w:val="00A30F35"/>
    <w:rsid w:val="00A32A30"/>
    <w:rsid w:val="00A35225"/>
    <w:rsid w:val="00A3727E"/>
    <w:rsid w:val="00A418BC"/>
    <w:rsid w:val="00A44E7E"/>
    <w:rsid w:val="00A52275"/>
    <w:rsid w:val="00A6680A"/>
    <w:rsid w:val="00A7781B"/>
    <w:rsid w:val="00A80999"/>
    <w:rsid w:val="00A81766"/>
    <w:rsid w:val="00A87516"/>
    <w:rsid w:val="00A902C8"/>
    <w:rsid w:val="00AA0D16"/>
    <w:rsid w:val="00AB1D9F"/>
    <w:rsid w:val="00AC7CE1"/>
    <w:rsid w:val="00AE257A"/>
    <w:rsid w:val="00AE3C40"/>
    <w:rsid w:val="00AF43A7"/>
    <w:rsid w:val="00B077FF"/>
    <w:rsid w:val="00B13C4A"/>
    <w:rsid w:val="00B148A2"/>
    <w:rsid w:val="00B21CC7"/>
    <w:rsid w:val="00B253C4"/>
    <w:rsid w:val="00B30DB5"/>
    <w:rsid w:val="00B35DBD"/>
    <w:rsid w:val="00B610B0"/>
    <w:rsid w:val="00B67103"/>
    <w:rsid w:val="00B67A71"/>
    <w:rsid w:val="00B72A9B"/>
    <w:rsid w:val="00B74576"/>
    <w:rsid w:val="00B83858"/>
    <w:rsid w:val="00B91770"/>
    <w:rsid w:val="00B92F30"/>
    <w:rsid w:val="00BA0D2C"/>
    <w:rsid w:val="00BA2D80"/>
    <w:rsid w:val="00BB5631"/>
    <w:rsid w:val="00BC1ABB"/>
    <w:rsid w:val="00BC7584"/>
    <w:rsid w:val="00BC7E79"/>
    <w:rsid w:val="00BD1D68"/>
    <w:rsid w:val="00BD4442"/>
    <w:rsid w:val="00BD5BC4"/>
    <w:rsid w:val="00BE4B9B"/>
    <w:rsid w:val="00BF550D"/>
    <w:rsid w:val="00C00A1F"/>
    <w:rsid w:val="00C17A9E"/>
    <w:rsid w:val="00C23B58"/>
    <w:rsid w:val="00C310AC"/>
    <w:rsid w:val="00C374E4"/>
    <w:rsid w:val="00C37C34"/>
    <w:rsid w:val="00C546CB"/>
    <w:rsid w:val="00C56340"/>
    <w:rsid w:val="00C66DDE"/>
    <w:rsid w:val="00C708B1"/>
    <w:rsid w:val="00C71AA6"/>
    <w:rsid w:val="00C75180"/>
    <w:rsid w:val="00C7675D"/>
    <w:rsid w:val="00C77D75"/>
    <w:rsid w:val="00C823BC"/>
    <w:rsid w:val="00C8296D"/>
    <w:rsid w:val="00C83B9D"/>
    <w:rsid w:val="00C93E27"/>
    <w:rsid w:val="00C95E8A"/>
    <w:rsid w:val="00CA02AF"/>
    <w:rsid w:val="00CB1052"/>
    <w:rsid w:val="00CB14CC"/>
    <w:rsid w:val="00CD197E"/>
    <w:rsid w:val="00CD5A86"/>
    <w:rsid w:val="00CE092E"/>
    <w:rsid w:val="00CE53E4"/>
    <w:rsid w:val="00CE6958"/>
    <w:rsid w:val="00CF5D13"/>
    <w:rsid w:val="00D00934"/>
    <w:rsid w:val="00D013A5"/>
    <w:rsid w:val="00D05EDE"/>
    <w:rsid w:val="00D06AA4"/>
    <w:rsid w:val="00D0792D"/>
    <w:rsid w:val="00D13D02"/>
    <w:rsid w:val="00D22901"/>
    <w:rsid w:val="00D24566"/>
    <w:rsid w:val="00D30671"/>
    <w:rsid w:val="00D44517"/>
    <w:rsid w:val="00D52172"/>
    <w:rsid w:val="00D60ABE"/>
    <w:rsid w:val="00D77045"/>
    <w:rsid w:val="00D840AC"/>
    <w:rsid w:val="00D929F7"/>
    <w:rsid w:val="00D953F0"/>
    <w:rsid w:val="00DA06C8"/>
    <w:rsid w:val="00DD7357"/>
    <w:rsid w:val="00DE2A64"/>
    <w:rsid w:val="00DE36ED"/>
    <w:rsid w:val="00DE4040"/>
    <w:rsid w:val="00DF2BB3"/>
    <w:rsid w:val="00DF3DAA"/>
    <w:rsid w:val="00E029AA"/>
    <w:rsid w:val="00E02B6E"/>
    <w:rsid w:val="00E1594C"/>
    <w:rsid w:val="00E20284"/>
    <w:rsid w:val="00E3526A"/>
    <w:rsid w:val="00E3603D"/>
    <w:rsid w:val="00E4243D"/>
    <w:rsid w:val="00E42D97"/>
    <w:rsid w:val="00E43250"/>
    <w:rsid w:val="00E4726E"/>
    <w:rsid w:val="00E53978"/>
    <w:rsid w:val="00E55CFF"/>
    <w:rsid w:val="00E62FC5"/>
    <w:rsid w:val="00E70EA3"/>
    <w:rsid w:val="00E749FE"/>
    <w:rsid w:val="00E774C4"/>
    <w:rsid w:val="00E8740A"/>
    <w:rsid w:val="00E915BE"/>
    <w:rsid w:val="00E91BB8"/>
    <w:rsid w:val="00E9431B"/>
    <w:rsid w:val="00E95773"/>
    <w:rsid w:val="00EA17DD"/>
    <w:rsid w:val="00EA4935"/>
    <w:rsid w:val="00EA4E80"/>
    <w:rsid w:val="00EA5119"/>
    <w:rsid w:val="00EA5415"/>
    <w:rsid w:val="00EB1E59"/>
    <w:rsid w:val="00EB2BF3"/>
    <w:rsid w:val="00EC231B"/>
    <w:rsid w:val="00EC2F16"/>
    <w:rsid w:val="00EC2F89"/>
    <w:rsid w:val="00ED1005"/>
    <w:rsid w:val="00ED137B"/>
    <w:rsid w:val="00EE50D1"/>
    <w:rsid w:val="00EF1F0E"/>
    <w:rsid w:val="00EF73A0"/>
    <w:rsid w:val="00F014F6"/>
    <w:rsid w:val="00F021E7"/>
    <w:rsid w:val="00F07324"/>
    <w:rsid w:val="00F14B63"/>
    <w:rsid w:val="00F16769"/>
    <w:rsid w:val="00F17345"/>
    <w:rsid w:val="00F23B84"/>
    <w:rsid w:val="00F24DB9"/>
    <w:rsid w:val="00F3062F"/>
    <w:rsid w:val="00F5487B"/>
    <w:rsid w:val="00F5748E"/>
    <w:rsid w:val="00F64C51"/>
    <w:rsid w:val="00F679D8"/>
    <w:rsid w:val="00F74F9A"/>
    <w:rsid w:val="00F75847"/>
    <w:rsid w:val="00F77560"/>
    <w:rsid w:val="00F82B7A"/>
    <w:rsid w:val="00F903AD"/>
    <w:rsid w:val="00F914BB"/>
    <w:rsid w:val="00F968F9"/>
    <w:rsid w:val="00FA0FE1"/>
    <w:rsid w:val="00FB2106"/>
    <w:rsid w:val="00FB37A6"/>
    <w:rsid w:val="00FC2CB4"/>
    <w:rsid w:val="00FC37AE"/>
    <w:rsid w:val="00FD1EAA"/>
    <w:rsid w:val="00FD5278"/>
    <w:rsid w:val="00FD602E"/>
    <w:rsid w:val="00FD62E3"/>
    <w:rsid w:val="00FE1854"/>
    <w:rsid w:val="00FF0287"/>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2184B-FBFD-4BDF-9B18-DC13E9F3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 w:type="paragraph" w:customStyle="1" w:styleId="Default">
    <w:name w:val="Default"/>
    <w:rsid w:val="0082331F"/>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0D2290"/>
    <w:pPr>
      <w:jc w:val="both"/>
    </w:pPr>
    <w:rPr>
      <w:rFonts w:ascii="Arial" w:hAnsi="Arial"/>
      <w:sz w:val="24"/>
    </w:rPr>
  </w:style>
  <w:style w:type="character" w:customStyle="1" w:styleId="EstiloCar">
    <w:name w:val="Estilo Car"/>
    <w:basedOn w:val="Fuentedeprrafopredeter"/>
    <w:link w:val="Estilo"/>
    <w:rsid w:val="000D229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5227-222A-420E-9450-3FF62B99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4025</Words>
  <Characters>22138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behesu</cp:lastModifiedBy>
  <cp:revision>16</cp:revision>
  <cp:lastPrinted>2018-03-12T17:50:00Z</cp:lastPrinted>
  <dcterms:created xsi:type="dcterms:W3CDTF">2018-03-14T20:09:00Z</dcterms:created>
  <dcterms:modified xsi:type="dcterms:W3CDTF">2018-04-13T16:36:00Z</dcterms:modified>
</cp:coreProperties>
</file>